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BBEFC" w14:textId="26571AAA" w:rsidR="00B5664B" w:rsidRPr="00710604" w:rsidRDefault="00AC421D" w:rsidP="00B5664B">
      <w:pPr>
        <w:tabs>
          <w:tab w:val="left" w:pos="-720"/>
          <w:tab w:val="left" w:pos="0"/>
        </w:tabs>
        <w:suppressAutoHyphens/>
        <w:spacing w:line="240" w:lineRule="atLeast"/>
        <w:ind w:left="2160" w:hanging="2160"/>
        <w:rPr>
          <w:rFonts w:ascii="Arial" w:hAnsi="Arial" w:cs="Arial"/>
          <w:b/>
        </w:rPr>
      </w:pPr>
      <w:r w:rsidRPr="09510347">
        <w:rPr>
          <w:rFonts w:ascii="Arial" w:hAnsi="Arial" w:cs="Arial"/>
          <w:b/>
          <w:bCs/>
          <w:color w:val="000000" w:themeColor="text1"/>
        </w:rPr>
        <w:t>SUBJECT:</w:t>
      </w:r>
      <w:r>
        <w:tab/>
      </w:r>
      <w:r w:rsidR="00B5664B">
        <w:rPr>
          <w:rFonts w:ascii="Arial" w:hAnsi="Arial" w:cs="Arial"/>
          <w:b/>
          <w:caps/>
          <w:color w:val="000000"/>
        </w:rPr>
        <w:t xml:space="preserve">Ordinance </w:t>
      </w:r>
      <w:r w:rsidR="00F51282">
        <w:rPr>
          <w:rFonts w:ascii="Arial" w:hAnsi="Arial" w:cs="Arial"/>
          <w:b/>
          <w:caps/>
          <w:color w:val="000000"/>
        </w:rPr>
        <w:t>1897</w:t>
      </w:r>
      <w:r w:rsidR="00B5664B">
        <w:rPr>
          <w:rFonts w:ascii="Arial" w:hAnsi="Arial" w:cs="Arial"/>
          <w:b/>
          <w:caps/>
          <w:color w:val="000000"/>
        </w:rPr>
        <w:t xml:space="preserve">, series 2025 – An ordinance amending title 17 of the </w:t>
      </w:r>
      <w:r w:rsidR="00B5664B" w:rsidRPr="00B5664B">
        <w:rPr>
          <w:rFonts w:ascii="Arial" w:eastAsia="Calibri" w:hAnsi="Arial" w:cs="Arial"/>
          <w:b/>
          <w:bCs/>
          <w:snapToGrid w:val="0"/>
          <w:color w:val="000000" w:themeColor="text1"/>
          <w:szCs w:val="22"/>
        </w:rPr>
        <w:t xml:space="preserve">LOUISVILLE MUNICIPAL CODE </w:t>
      </w:r>
      <w:bookmarkStart w:id="0" w:name="_Hlk159757466"/>
      <w:r w:rsidR="00B5664B" w:rsidRPr="00B5664B">
        <w:rPr>
          <w:rFonts w:ascii="Arial" w:eastAsia="Calibri" w:hAnsi="Arial" w:cs="Arial"/>
          <w:b/>
          <w:bCs/>
          <w:snapToGrid w:val="0"/>
          <w:color w:val="000000" w:themeColor="text1"/>
          <w:szCs w:val="22"/>
        </w:rPr>
        <w:t>(LMC)</w:t>
      </w:r>
      <w:bookmarkEnd w:id="0"/>
      <w:r w:rsidR="00B5664B" w:rsidRPr="00B5664B">
        <w:rPr>
          <w:rFonts w:ascii="Arial" w:eastAsia="Calibri" w:hAnsi="Arial" w:cs="Arial"/>
          <w:b/>
          <w:bCs/>
          <w:snapToGrid w:val="0"/>
          <w:color w:val="000000" w:themeColor="text1"/>
          <w:szCs w:val="22"/>
        </w:rPr>
        <w:t xml:space="preserve"> </w:t>
      </w:r>
      <w:r w:rsidR="00B5664B">
        <w:rPr>
          <w:rFonts w:ascii="Arial" w:eastAsia="Calibri" w:hAnsi="Arial" w:cs="Arial"/>
          <w:b/>
          <w:bCs/>
          <w:snapToGrid w:val="0"/>
          <w:color w:val="000000" w:themeColor="text1"/>
          <w:szCs w:val="22"/>
        </w:rPr>
        <w:t xml:space="preserve">TO UPDATE </w:t>
      </w:r>
      <w:r w:rsidR="00B5664B" w:rsidRPr="00B5664B">
        <w:rPr>
          <w:rFonts w:ascii="Arial" w:eastAsia="Calibri" w:hAnsi="Arial" w:cs="Arial"/>
          <w:b/>
          <w:bCs/>
          <w:snapToGrid w:val="0"/>
          <w:color w:val="000000" w:themeColor="text1"/>
          <w:szCs w:val="22"/>
        </w:rPr>
        <w:t>PARKING MINIMUMS FOR MULTIFAMILY AND ADAPTIVE REUSE DEVELOPMENT</w:t>
      </w:r>
      <w:r w:rsidR="00B5664B">
        <w:rPr>
          <w:rFonts w:ascii="Arial" w:eastAsia="Calibri" w:hAnsi="Arial" w:cs="Arial"/>
          <w:b/>
          <w:bCs/>
          <w:snapToGrid w:val="0"/>
          <w:color w:val="000000" w:themeColor="text1"/>
          <w:szCs w:val="22"/>
        </w:rPr>
        <w:t xml:space="preserve"> TO COMPLY WITH COLORADO HB24-1304</w:t>
      </w:r>
      <w:r w:rsidR="00E3501D">
        <w:rPr>
          <w:rFonts w:ascii="Arial" w:eastAsia="Calibri" w:hAnsi="Arial" w:cs="Arial"/>
          <w:b/>
          <w:bCs/>
          <w:snapToGrid w:val="0"/>
          <w:color w:val="000000" w:themeColor="text1"/>
          <w:szCs w:val="22"/>
        </w:rPr>
        <w:t xml:space="preserve"> </w:t>
      </w:r>
      <w:r w:rsidR="00841263">
        <w:rPr>
          <w:rFonts w:ascii="Arial" w:eastAsia="Calibri" w:hAnsi="Arial" w:cs="Arial"/>
          <w:b/>
          <w:bCs/>
          <w:snapToGrid w:val="0"/>
          <w:color w:val="000000" w:themeColor="text1"/>
          <w:szCs w:val="22"/>
        </w:rPr>
        <w:t>(</w:t>
      </w:r>
      <w:r w:rsidR="00E3501D">
        <w:rPr>
          <w:rFonts w:ascii="Arial" w:hAnsi="Arial" w:cs="Arial"/>
          <w:b/>
          <w:caps/>
        </w:rPr>
        <w:t>continued from July 8, 2025</w:t>
      </w:r>
      <w:r w:rsidR="00841263">
        <w:rPr>
          <w:rFonts w:ascii="Arial" w:hAnsi="Arial" w:cs="Arial"/>
          <w:b/>
          <w:caps/>
        </w:rPr>
        <w:t>)</w:t>
      </w:r>
    </w:p>
    <w:p w14:paraId="5997CF76" w14:textId="00158CA0" w:rsidR="00AC421D" w:rsidRPr="00B77F16" w:rsidRDefault="00AC421D" w:rsidP="00B5664B">
      <w:pPr>
        <w:pStyle w:val="NormalWeb"/>
        <w:spacing w:before="0" w:beforeAutospacing="0" w:after="0" w:afterAutospacing="0"/>
        <w:rPr>
          <w:rFonts w:ascii="Arial" w:hAnsi="Arial" w:cs="Arial"/>
          <w:b/>
          <w:bCs/>
          <w:caps/>
        </w:rPr>
      </w:pPr>
    </w:p>
    <w:p w14:paraId="2FFEC3E0" w14:textId="77777777" w:rsidR="00AC421D" w:rsidRPr="00B77F16" w:rsidRDefault="00AC421D" w:rsidP="00AC421D">
      <w:pPr>
        <w:pStyle w:val="NormalWeb"/>
        <w:spacing w:before="0" w:beforeAutospacing="0" w:after="0" w:afterAutospacing="0"/>
        <w:ind w:left="2160" w:hanging="2160"/>
        <w:rPr>
          <w:rFonts w:ascii="Arial" w:hAnsi="Arial" w:cs="Arial"/>
          <w:caps/>
        </w:rPr>
      </w:pPr>
    </w:p>
    <w:p w14:paraId="5BAD3254" w14:textId="52C76541" w:rsidR="00AC421D" w:rsidRPr="004E2766" w:rsidRDefault="00AC421D" w:rsidP="00AC421D">
      <w:pPr>
        <w:rPr>
          <w:rFonts w:ascii="Arial" w:hAnsi="Arial" w:cs="Arial"/>
          <w:b/>
          <w:caps/>
        </w:rPr>
      </w:pPr>
      <w:r w:rsidRPr="004E2766">
        <w:rPr>
          <w:rFonts w:ascii="Arial" w:hAnsi="Arial" w:cs="Arial"/>
          <w:b/>
          <w:caps/>
        </w:rPr>
        <w:t>DATE</w:t>
      </w:r>
      <w:proofErr w:type="gramStart"/>
      <w:r w:rsidRPr="004E2766">
        <w:rPr>
          <w:rFonts w:ascii="Arial" w:hAnsi="Arial" w:cs="Arial"/>
          <w:b/>
          <w:caps/>
        </w:rPr>
        <w:t>:</w:t>
      </w:r>
      <w:r w:rsidRPr="004E2766">
        <w:rPr>
          <w:rFonts w:ascii="Arial" w:hAnsi="Arial" w:cs="Arial"/>
          <w:b/>
          <w:caps/>
        </w:rPr>
        <w:tab/>
      </w:r>
      <w:r w:rsidRPr="004E2766">
        <w:rPr>
          <w:rFonts w:ascii="Arial" w:hAnsi="Arial" w:cs="Arial"/>
          <w:b/>
          <w:caps/>
        </w:rPr>
        <w:tab/>
      </w:r>
      <w:r w:rsidR="00E3501D">
        <w:rPr>
          <w:rFonts w:ascii="Arial" w:hAnsi="Arial" w:cs="Arial"/>
          <w:b/>
          <w:caps/>
        </w:rPr>
        <w:t>August</w:t>
      </w:r>
      <w:proofErr w:type="gramEnd"/>
      <w:r w:rsidR="00E3501D">
        <w:rPr>
          <w:rFonts w:ascii="Arial" w:hAnsi="Arial" w:cs="Arial"/>
          <w:b/>
          <w:caps/>
        </w:rPr>
        <w:t xml:space="preserve"> 5, 2025</w:t>
      </w:r>
    </w:p>
    <w:p w14:paraId="1E70A512" w14:textId="77777777" w:rsidR="00AC421D" w:rsidRPr="00B77F16" w:rsidRDefault="00AC421D" w:rsidP="00AC421D">
      <w:pPr>
        <w:rPr>
          <w:rFonts w:ascii="Arial" w:hAnsi="Arial" w:cs="Arial"/>
          <w:b/>
          <w:caps/>
          <w:color w:val="000000" w:themeColor="text1"/>
        </w:rPr>
      </w:pPr>
    </w:p>
    <w:p w14:paraId="5403DBB2" w14:textId="4C418A34" w:rsidR="00734A66" w:rsidRPr="00B77F16" w:rsidRDefault="00734A66" w:rsidP="09510347">
      <w:pPr>
        <w:rPr>
          <w:rFonts w:ascii="Arial" w:hAnsi="Arial" w:cs="Arial"/>
          <w:b/>
          <w:bCs/>
          <w:caps/>
          <w:color w:val="000000" w:themeColor="text1"/>
        </w:rPr>
      </w:pPr>
      <w:r w:rsidRPr="09510347">
        <w:rPr>
          <w:rFonts w:ascii="Arial" w:hAnsi="Arial" w:cs="Arial"/>
          <w:b/>
          <w:bCs/>
          <w:caps/>
          <w:color w:val="000000" w:themeColor="text1"/>
        </w:rPr>
        <w:t>Prepared By:</w:t>
      </w:r>
      <w:r>
        <w:tab/>
      </w:r>
      <w:r w:rsidR="00770CAF">
        <w:rPr>
          <w:rFonts w:ascii="Arial" w:hAnsi="Arial" w:cs="Arial"/>
          <w:b/>
          <w:bCs/>
          <w:caps/>
          <w:color w:val="000000" w:themeColor="text1"/>
        </w:rPr>
        <w:t xml:space="preserve">MATT POST, </w:t>
      </w:r>
      <w:r w:rsidR="00E3501D">
        <w:rPr>
          <w:rFonts w:ascii="Arial" w:hAnsi="Arial" w:cs="Arial"/>
          <w:b/>
          <w:bCs/>
          <w:caps/>
          <w:color w:val="000000" w:themeColor="text1"/>
        </w:rPr>
        <w:t xml:space="preserve">AICP, </w:t>
      </w:r>
      <w:r w:rsidR="00770CAF">
        <w:rPr>
          <w:rFonts w:ascii="Arial" w:hAnsi="Arial" w:cs="Arial"/>
          <w:b/>
          <w:bCs/>
          <w:caps/>
          <w:color w:val="000000" w:themeColor="text1"/>
        </w:rPr>
        <w:t>SENIOR PLANNER</w:t>
      </w:r>
    </w:p>
    <w:p w14:paraId="0AE37B75" w14:textId="3E9A2787" w:rsidR="00734A66" w:rsidRDefault="00734A66" w:rsidP="00AC421D">
      <w:pPr>
        <w:rPr>
          <w:rFonts w:ascii="Arial" w:hAnsi="Arial" w:cs="Arial"/>
          <w:b/>
          <w:caps/>
          <w:color w:val="000000" w:themeColor="text1"/>
        </w:rPr>
      </w:pPr>
    </w:p>
    <w:p w14:paraId="6279743C" w14:textId="042D94F2" w:rsidR="00AC421D" w:rsidRPr="00B77F16" w:rsidRDefault="00AC421D" w:rsidP="09510347">
      <w:pPr>
        <w:rPr>
          <w:rFonts w:ascii="Arial" w:hAnsi="Arial" w:cs="Arial"/>
          <w:b/>
          <w:bCs/>
          <w:caps/>
          <w:color w:val="000000" w:themeColor="text1"/>
        </w:rPr>
      </w:pPr>
      <w:r w:rsidRPr="09510347">
        <w:rPr>
          <w:rFonts w:ascii="Arial" w:hAnsi="Arial" w:cs="Arial"/>
          <w:b/>
          <w:bCs/>
          <w:caps/>
          <w:color w:val="000000" w:themeColor="text1"/>
        </w:rPr>
        <w:t>Presented By:</w:t>
      </w:r>
      <w:r>
        <w:tab/>
      </w:r>
      <w:r w:rsidR="00770CAF">
        <w:rPr>
          <w:rFonts w:ascii="Arial" w:hAnsi="Arial" w:cs="Arial"/>
          <w:b/>
          <w:bCs/>
          <w:caps/>
          <w:color w:val="000000" w:themeColor="text1"/>
        </w:rPr>
        <w:t xml:space="preserve">MATT POST, </w:t>
      </w:r>
      <w:r w:rsidR="00E3501D">
        <w:rPr>
          <w:rFonts w:ascii="Arial" w:hAnsi="Arial" w:cs="Arial"/>
          <w:b/>
          <w:bCs/>
          <w:caps/>
          <w:color w:val="000000" w:themeColor="text1"/>
        </w:rPr>
        <w:t xml:space="preserve">AICP, </w:t>
      </w:r>
      <w:r w:rsidR="00770CAF">
        <w:rPr>
          <w:rFonts w:ascii="Arial" w:hAnsi="Arial" w:cs="Arial"/>
          <w:b/>
          <w:bCs/>
          <w:caps/>
          <w:color w:val="000000" w:themeColor="text1"/>
        </w:rPr>
        <w:t>SENIOR PLANNER</w:t>
      </w:r>
    </w:p>
    <w:p w14:paraId="686D13B0" w14:textId="04B7E11D" w:rsidR="00AC421D" w:rsidRDefault="00AC421D" w:rsidP="00AC421D">
      <w:pPr>
        <w:rPr>
          <w:rFonts w:ascii="Arial" w:hAnsi="Arial" w:cs="Arial"/>
          <w:b/>
        </w:rPr>
      </w:pPr>
    </w:p>
    <w:p w14:paraId="7291DE78" w14:textId="351DE7BA" w:rsidR="00E3501D" w:rsidRDefault="00AC421D" w:rsidP="00841263">
      <w:pPr>
        <w:rPr>
          <w:rFonts w:ascii="Arial" w:hAnsi="Arial" w:cs="Arial"/>
          <w:b/>
        </w:rPr>
      </w:pPr>
      <w:r>
        <w:rPr>
          <w:rFonts w:ascii="Arial" w:hAnsi="Arial" w:cs="Arial"/>
          <w:b/>
        </w:rPr>
        <w:t>SUMMARY</w:t>
      </w:r>
      <w:r w:rsidRPr="00B77F16">
        <w:rPr>
          <w:rFonts w:ascii="Arial" w:hAnsi="Arial" w:cs="Arial"/>
          <w:b/>
        </w:rPr>
        <w:t>:</w:t>
      </w:r>
    </w:p>
    <w:p w14:paraId="5C82A6C7" w14:textId="0EDD6B71" w:rsidR="007C2B40" w:rsidRDefault="00F548CB" w:rsidP="00841263">
      <w:pPr>
        <w:rPr>
          <w:rFonts w:ascii="Arial" w:hAnsi="Arial" w:cs="Arial"/>
          <w:bCs/>
        </w:rPr>
      </w:pPr>
      <w:r w:rsidRPr="00F548CB">
        <w:rPr>
          <w:rFonts w:ascii="Arial" w:hAnsi="Arial" w:cs="Arial"/>
          <w:bCs/>
        </w:rPr>
        <w:t xml:space="preserve">Attached is the proposed ordinance prepared to comply with </w:t>
      </w:r>
      <w:hyperlink r:id="rId8" w:history="1">
        <w:r w:rsidRPr="007C2B40">
          <w:rPr>
            <w:rStyle w:val="Hyperlink"/>
            <w:rFonts w:ascii="Arial" w:hAnsi="Arial" w:cs="Arial"/>
            <w:bCs/>
          </w:rPr>
          <w:t>Colorado House Bill 24-1304</w:t>
        </w:r>
      </w:hyperlink>
      <w:r w:rsidRPr="00F548CB">
        <w:rPr>
          <w:rFonts w:ascii="Arial" w:hAnsi="Arial" w:cs="Arial"/>
          <w:bCs/>
        </w:rPr>
        <w:t xml:space="preserve">. This legislation requires jurisdictions within Metropolitan Planning Organizations (MPOs) to eliminate minimum parking requirements for multifamily and residential adaptive reuse developments located within designated Applicable Transit Service Areas (ATSAs). The City of Louisville is located within the Denver Regional Council of Governments MPO and includes 44 </w:t>
      </w:r>
      <w:r w:rsidR="00505645">
        <w:rPr>
          <w:rFonts w:ascii="Arial" w:hAnsi="Arial" w:cs="Arial"/>
          <w:bCs/>
        </w:rPr>
        <w:t>transit stops that qualify as ATSAs</w:t>
      </w:r>
      <w:r w:rsidRPr="00F548CB">
        <w:rPr>
          <w:rFonts w:ascii="Arial" w:hAnsi="Arial" w:cs="Arial"/>
          <w:bCs/>
        </w:rPr>
        <w:t>. To align with these requirements, staff has proposed amendments to Title 17 of the Louisville Municipal Code</w:t>
      </w:r>
      <w:r w:rsidR="00EF33FF">
        <w:rPr>
          <w:rFonts w:ascii="Arial" w:hAnsi="Arial" w:cs="Arial"/>
          <w:bCs/>
        </w:rPr>
        <w:t xml:space="preserve"> (LMC)</w:t>
      </w:r>
      <w:r w:rsidRPr="00F548CB">
        <w:rPr>
          <w:rFonts w:ascii="Arial" w:hAnsi="Arial" w:cs="Arial"/>
          <w:bCs/>
        </w:rPr>
        <w:t xml:space="preserve"> to remove minimum parking standards for applicable uses within identified ATSAs. City Council continued this item from the </w:t>
      </w:r>
      <w:hyperlink r:id="rId9" w:history="1">
        <w:r w:rsidRPr="00F548CB">
          <w:rPr>
            <w:rStyle w:val="Hyperlink"/>
            <w:rFonts w:ascii="Arial" w:hAnsi="Arial" w:cs="Arial"/>
            <w:bCs/>
          </w:rPr>
          <w:t>July 8, 2025 meeting</w:t>
        </w:r>
      </w:hyperlink>
      <w:r w:rsidRPr="00F548CB">
        <w:rPr>
          <w:rFonts w:ascii="Arial" w:hAnsi="Arial" w:cs="Arial"/>
          <w:bCs/>
        </w:rPr>
        <w:t xml:space="preserve"> to allow for further consideration and requested ordinance amendments.</w:t>
      </w:r>
    </w:p>
    <w:p w14:paraId="7888A70B" w14:textId="77777777" w:rsidR="00B5482F" w:rsidRPr="007C2B40" w:rsidRDefault="00B5482F" w:rsidP="00841263">
      <w:pPr>
        <w:rPr>
          <w:rFonts w:ascii="Arial" w:hAnsi="Arial" w:cs="Arial"/>
          <w:bCs/>
        </w:rPr>
      </w:pPr>
    </w:p>
    <w:p w14:paraId="3D75F3D1" w14:textId="67FD9A61" w:rsidR="00FF4B1F" w:rsidRDefault="000C33A0" w:rsidP="00FF4B1F">
      <w:pPr>
        <w:rPr>
          <w:rFonts w:ascii="Arial" w:hAnsi="Arial" w:cs="Arial"/>
          <w:b/>
        </w:rPr>
      </w:pPr>
      <w:r>
        <w:rPr>
          <w:rFonts w:ascii="Arial" w:hAnsi="Arial" w:cs="Arial"/>
          <w:b/>
        </w:rPr>
        <w:t>BACKGROUND</w:t>
      </w:r>
      <w:r w:rsidR="00AC0387">
        <w:rPr>
          <w:rFonts w:ascii="Arial" w:hAnsi="Arial" w:cs="Arial"/>
          <w:b/>
        </w:rPr>
        <w:t xml:space="preserve"> / PRIOR DISCUSSIONS</w:t>
      </w:r>
      <w:r w:rsidR="00055AC7">
        <w:rPr>
          <w:rFonts w:ascii="Arial" w:hAnsi="Arial" w:cs="Arial"/>
          <w:b/>
        </w:rPr>
        <w:t>:</w:t>
      </w:r>
    </w:p>
    <w:p w14:paraId="07750306" w14:textId="523B233D" w:rsidR="00ED0E82" w:rsidRDefault="00F97625" w:rsidP="00FF4B1F">
      <w:pPr>
        <w:rPr>
          <w:rFonts w:ascii="Arial" w:hAnsi="Arial" w:cs="Arial"/>
          <w:bCs/>
        </w:rPr>
      </w:pPr>
      <w:r w:rsidRPr="00F97625">
        <w:rPr>
          <w:rFonts w:ascii="Arial" w:hAnsi="Arial" w:cs="Arial"/>
          <w:bCs/>
        </w:rPr>
        <w:t xml:space="preserve">At the July 8 meeting, City Council requested a </w:t>
      </w:r>
      <w:r w:rsidR="001F2F6F">
        <w:rPr>
          <w:rFonts w:ascii="Arial" w:hAnsi="Arial" w:cs="Arial"/>
          <w:bCs/>
        </w:rPr>
        <w:t>c</w:t>
      </w:r>
      <w:r w:rsidRPr="00F97625">
        <w:rPr>
          <w:rFonts w:ascii="Arial" w:hAnsi="Arial" w:cs="Arial"/>
          <w:bCs/>
        </w:rPr>
        <w:t xml:space="preserve">itywide elimination of minimum parking requirements for multifamily and multi-unit developments, and adaptive reuse developments where fifty percent (50%) or more of floor area is dedicated to residential use. During deliberation, </w:t>
      </w:r>
      <w:r w:rsidR="00505645" w:rsidRPr="00F97625">
        <w:rPr>
          <w:rFonts w:ascii="Arial" w:hAnsi="Arial" w:cs="Arial"/>
          <w:bCs/>
        </w:rPr>
        <w:t>the Council</w:t>
      </w:r>
      <w:r w:rsidRPr="00F97625">
        <w:rPr>
          <w:rFonts w:ascii="Arial" w:hAnsi="Arial" w:cs="Arial"/>
          <w:bCs/>
        </w:rPr>
        <w:t xml:space="preserve"> expressed </w:t>
      </w:r>
      <w:r w:rsidR="00505645">
        <w:rPr>
          <w:rFonts w:ascii="Arial" w:hAnsi="Arial" w:cs="Arial"/>
          <w:bCs/>
        </w:rPr>
        <w:t>agreement to</w:t>
      </w:r>
      <w:r w:rsidRPr="00F97625">
        <w:rPr>
          <w:rFonts w:ascii="Arial" w:hAnsi="Arial" w:cs="Arial"/>
          <w:bCs/>
        </w:rPr>
        <w:t xml:space="preserve"> </w:t>
      </w:r>
      <w:r w:rsidR="00505645">
        <w:rPr>
          <w:rFonts w:ascii="Arial" w:hAnsi="Arial" w:cs="Arial"/>
          <w:bCs/>
        </w:rPr>
        <w:t>expand</w:t>
      </w:r>
      <w:r w:rsidRPr="00F97625">
        <w:rPr>
          <w:rFonts w:ascii="Arial" w:hAnsi="Arial" w:cs="Arial"/>
          <w:bCs/>
        </w:rPr>
        <w:t xml:space="preserve"> the ordinance beyond the state-mandated </w:t>
      </w:r>
      <w:r w:rsidR="00505645">
        <w:rPr>
          <w:rFonts w:ascii="Arial" w:hAnsi="Arial" w:cs="Arial"/>
          <w:bCs/>
        </w:rPr>
        <w:t>ATSAs.</w:t>
      </w:r>
      <w:r w:rsidRPr="00F97625">
        <w:rPr>
          <w:rFonts w:ascii="Arial" w:hAnsi="Arial" w:cs="Arial"/>
          <w:bCs/>
        </w:rPr>
        <w:t xml:space="preserve"> This direction reflects the Council’s broader policy goals to support housing affordability, and more flexible land use regulations </w:t>
      </w:r>
      <w:r w:rsidR="001F2F6F">
        <w:rPr>
          <w:rFonts w:ascii="Arial" w:hAnsi="Arial" w:cs="Arial"/>
          <w:bCs/>
        </w:rPr>
        <w:t>city</w:t>
      </w:r>
      <w:r w:rsidRPr="00F97625">
        <w:rPr>
          <w:rFonts w:ascii="Arial" w:hAnsi="Arial" w:cs="Arial"/>
          <w:bCs/>
        </w:rPr>
        <w:t>wide.</w:t>
      </w:r>
    </w:p>
    <w:p w14:paraId="2A3BE769" w14:textId="77777777" w:rsidR="00505645" w:rsidRDefault="00505645" w:rsidP="00FF4B1F">
      <w:pPr>
        <w:rPr>
          <w:rFonts w:ascii="Arial" w:hAnsi="Arial" w:cs="Arial"/>
          <w:bCs/>
        </w:rPr>
      </w:pPr>
    </w:p>
    <w:p w14:paraId="224104C5" w14:textId="6C8EF383" w:rsidR="00DF2ABA" w:rsidRDefault="00DF2ABA" w:rsidP="00FF4B1F">
      <w:pPr>
        <w:rPr>
          <w:rFonts w:ascii="Arial" w:hAnsi="Arial" w:cs="Arial"/>
          <w:bCs/>
        </w:rPr>
      </w:pPr>
      <w:r w:rsidRPr="00232629">
        <w:rPr>
          <w:rFonts w:ascii="Arial" w:hAnsi="Arial" w:cs="Arial"/>
          <w:bCs/>
        </w:rPr>
        <w:t xml:space="preserve">Attachment </w:t>
      </w:r>
      <w:r w:rsidR="00232629" w:rsidRPr="00232629">
        <w:rPr>
          <w:rFonts w:ascii="Arial" w:hAnsi="Arial" w:cs="Arial"/>
          <w:bCs/>
        </w:rPr>
        <w:t>2</w:t>
      </w:r>
      <w:r>
        <w:rPr>
          <w:rFonts w:ascii="Arial" w:hAnsi="Arial" w:cs="Arial"/>
          <w:bCs/>
        </w:rPr>
        <w:t xml:space="preserve"> includes the July 8, </w:t>
      </w:r>
      <w:proofErr w:type="gramStart"/>
      <w:r>
        <w:rPr>
          <w:rFonts w:ascii="Arial" w:hAnsi="Arial" w:cs="Arial"/>
          <w:bCs/>
        </w:rPr>
        <w:t>2025</w:t>
      </w:r>
      <w:proofErr w:type="gramEnd"/>
      <w:r>
        <w:rPr>
          <w:rFonts w:ascii="Arial" w:hAnsi="Arial" w:cs="Arial"/>
          <w:bCs/>
        </w:rPr>
        <w:t xml:space="preserve"> City Council staff report and packet, which contains additional background and analysis, including a summary of HB 24-1304. </w:t>
      </w:r>
    </w:p>
    <w:p w14:paraId="1D52E66E" w14:textId="77777777" w:rsidR="008F00AF" w:rsidRDefault="008F00AF" w:rsidP="008F00AF">
      <w:pPr>
        <w:rPr>
          <w:rFonts w:ascii="Arial" w:hAnsi="Arial" w:cs="Arial"/>
        </w:rPr>
      </w:pPr>
    </w:p>
    <w:p w14:paraId="6FC7A7BF" w14:textId="332BA351" w:rsidR="00505645" w:rsidRPr="00505645" w:rsidRDefault="00505645" w:rsidP="008F00AF">
      <w:pPr>
        <w:rPr>
          <w:rFonts w:ascii="Arial" w:hAnsi="Arial" w:cs="Arial"/>
          <w:b/>
          <w:bCs/>
        </w:rPr>
      </w:pPr>
      <w:r>
        <w:rPr>
          <w:rFonts w:ascii="Arial" w:hAnsi="Arial" w:cs="Arial"/>
          <w:b/>
          <w:bCs/>
        </w:rPr>
        <w:t xml:space="preserve">PROPSAL: </w:t>
      </w:r>
    </w:p>
    <w:p w14:paraId="1B4B23E9" w14:textId="28BE07BB" w:rsidR="00B5664B" w:rsidRDefault="00DF2ABA" w:rsidP="00DF2ABA">
      <w:pPr>
        <w:tabs>
          <w:tab w:val="left" w:pos="3870"/>
        </w:tabs>
        <w:rPr>
          <w:rFonts w:ascii="Arial" w:hAnsi="Arial" w:cs="Arial"/>
          <w:bCs/>
        </w:rPr>
      </w:pPr>
      <w:r>
        <w:rPr>
          <w:rFonts w:ascii="Arial" w:hAnsi="Arial" w:cs="Arial"/>
          <w:bCs/>
        </w:rPr>
        <w:t xml:space="preserve">The revised ordinance </w:t>
      </w:r>
      <w:r w:rsidRPr="00232629">
        <w:rPr>
          <w:rFonts w:ascii="Arial" w:hAnsi="Arial" w:cs="Arial"/>
          <w:b/>
        </w:rPr>
        <w:t>(</w:t>
      </w:r>
      <w:r w:rsidRPr="00232629">
        <w:rPr>
          <w:rFonts w:ascii="Arial" w:hAnsi="Arial" w:cs="Arial"/>
          <w:bCs/>
        </w:rPr>
        <w:t>Attachment 1</w:t>
      </w:r>
      <w:r>
        <w:rPr>
          <w:rFonts w:ascii="Arial" w:hAnsi="Arial" w:cs="Arial"/>
          <w:bCs/>
        </w:rPr>
        <w:t>) addresse</w:t>
      </w:r>
      <w:r w:rsidR="007E6440">
        <w:rPr>
          <w:rFonts w:ascii="Arial" w:hAnsi="Arial" w:cs="Arial"/>
          <w:bCs/>
        </w:rPr>
        <w:t>s</w:t>
      </w:r>
      <w:r>
        <w:rPr>
          <w:rFonts w:ascii="Arial" w:hAnsi="Arial" w:cs="Arial"/>
          <w:bCs/>
        </w:rPr>
        <w:t xml:space="preserve"> </w:t>
      </w:r>
      <w:proofErr w:type="gramStart"/>
      <w:r>
        <w:rPr>
          <w:rFonts w:ascii="Arial" w:hAnsi="Arial" w:cs="Arial"/>
          <w:bCs/>
        </w:rPr>
        <w:t>City</w:t>
      </w:r>
      <w:proofErr w:type="gramEnd"/>
      <w:r>
        <w:rPr>
          <w:rFonts w:ascii="Arial" w:hAnsi="Arial" w:cs="Arial"/>
          <w:bCs/>
        </w:rPr>
        <w:t xml:space="preserve"> Council’s requested changes from the July 8 meeting</w:t>
      </w:r>
      <w:r w:rsidR="007E6440">
        <w:rPr>
          <w:rFonts w:ascii="Arial" w:hAnsi="Arial" w:cs="Arial"/>
          <w:bCs/>
        </w:rPr>
        <w:t xml:space="preserve">, which includes the </w:t>
      </w:r>
      <w:r w:rsidR="001F2F6F">
        <w:rPr>
          <w:rFonts w:ascii="Arial" w:hAnsi="Arial" w:cs="Arial"/>
          <w:bCs/>
        </w:rPr>
        <w:t>city</w:t>
      </w:r>
      <w:r w:rsidR="007E6440">
        <w:rPr>
          <w:rFonts w:ascii="Arial" w:hAnsi="Arial" w:cs="Arial"/>
          <w:bCs/>
        </w:rPr>
        <w:t xml:space="preserve">wide elimination of minimum parking requirements for </w:t>
      </w:r>
      <w:r w:rsidR="007E6440" w:rsidRPr="00F97625">
        <w:rPr>
          <w:rFonts w:ascii="Arial" w:hAnsi="Arial" w:cs="Arial"/>
          <w:bCs/>
        </w:rPr>
        <w:t>multifamily and multi-unit developments, and adaptive reuse developments where fifty percent (50%) or more of floor area is dedicated to residential use</w:t>
      </w:r>
      <w:r w:rsidR="007E6440">
        <w:rPr>
          <w:rFonts w:ascii="Arial" w:hAnsi="Arial" w:cs="Arial"/>
          <w:bCs/>
        </w:rPr>
        <w:t xml:space="preserve">. </w:t>
      </w:r>
      <w:r w:rsidR="005261BE">
        <w:rPr>
          <w:rFonts w:ascii="Arial" w:hAnsi="Arial" w:cs="Arial"/>
          <w:bCs/>
        </w:rPr>
        <w:t xml:space="preserve">Updates to the ordinance include: </w:t>
      </w:r>
    </w:p>
    <w:p w14:paraId="724898D4" w14:textId="77777777" w:rsidR="005261BE" w:rsidRDefault="005261BE" w:rsidP="00DF2ABA">
      <w:pPr>
        <w:tabs>
          <w:tab w:val="left" w:pos="3870"/>
        </w:tabs>
        <w:rPr>
          <w:rFonts w:ascii="Arial" w:hAnsi="Arial" w:cs="Arial"/>
          <w:bCs/>
        </w:rPr>
      </w:pPr>
    </w:p>
    <w:p w14:paraId="2719BA6F" w14:textId="37C69379" w:rsidR="00F903FD" w:rsidRDefault="005261BE" w:rsidP="005261BE">
      <w:pPr>
        <w:pStyle w:val="ListParagraph"/>
        <w:numPr>
          <w:ilvl w:val="0"/>
          <w:numId w:val="32"/>
        </w:numPr>
        <w:tabs>
          <w:tab w:val="left" w:pos="3870"/>
        </w:tabs>
        <w:rPr>
          <w:rFonts w:ascii="Arial" w:hAnsi="Arial" w:cs="Arial"/>
          <w:bCs/>
        </w:rPr>
      </w:pPr>
      <w:r w:rsidRPr="005261BE">
        <w:rPr>
          <w:rFonts w:ascii="Arial" w:hAnsi="Arial" w:cs="Arial"/>
          <w:bCs/>
        </w:rPr>
        <w:lastRenderedPageBreak/>
        <w:t>Removal of references limiting the elimination of parking minimums to Applicable Transit Service Areas (ATSAs).</w:t>
      </w:r>
    </w:p>
    <w:p w14:paraId="4A0CF194" w14:textId="7896C297" w:rsidR="00F903FD" w:rsidRPr="002F5876" w:rsidRDefault="002F5876" w:rsidP="002F5876">
      <w:pPr>
        <w:pStyle w:val="ListParagraph"/>
        <w:numPr>
          <w:ilvl w:val="0"/>
          <w:numId w:val="32"/>
        </w:numPr>
        <w:tabs>
          <w:tab w:val="left" w:pos="3870"/>
        </w:tabs>
        <w:rPr>
          <w:rFonts w:ascii="Arial" w:hAnsi="Arial" w:cs="Arial"/>
          <w:bCs/>
        </w:rPr>
      </w:pPr>
      <w:r w:rsidRPr="002F5876">
        <w:rPr>
          <w:rFonts w:ascii="Arial" w:hAnsi="Arial" w:cs="Arial"/>
          <w:bCs/>
        </w:rPr>
        <w:t>Elimination of all minimum parking requirements for residential uses in the Downtown zoning district. As multi-unit dwellings are the only permitted residential type in this district, this update effectively removes all residential parking minimums downtown.</w:t>
      </w:r>
    </w:p>
    <w:p w14:paraId="16F122C8" w14:textId="77777777" w:rsidR="00D934A9" w:rsidRDefault="00D934A9" w:rsidP="005A3349">
      <w:pPr>
        <w:tabs>
          <w:tab w:val="left" w:pos="3870"/>
        </w:tabs>
        <w:rPr>
          <w:rFonts w:ascii="Arial" w:hAnsi="Arial" w:cs="Arial"/>
          <w:bCs/>
        </w:rPr>
      </w:pPr>
    </w:p>
    <w:p w14:paraId="012E8F80" w14:textId="418DA79A" w:rsidR="001875B4" w:rsidRDefault="000762F2" w:rsidP="005A3349">
      <w:pPr>
        <w:tabs>
          <w:tab w:val="left" w:pos="3870"/>
        </w:tabs>
        <w:rPr>
          <w:rFonts w:ascii="Arial" w:hAnsi="Arial" w:cs="Arial"/>
          <w:b/>
          <w:szCs w:val="24"/>
        </w:rPr>
      </w:pPr>
      <w:r>
        <w:rPr>
          <w:rFonts w:ascii="Arial" w:hAnsi="Arial" w:cs="Arial"/>
          <w:b/>
          <w:szCs w:val="24"/>
        </w:rPr>
        <w:t>ANALYSIS</w:t>
      </w:r>
      <w:r w:rsidR="00841263">
        <w:rPr>
          <w:rFonts w:ascii="Arial" w:hAnsi="Arial" w:cs="Arial"/>
          <w:b/>
          <w:szCs w:val="24"/>
        </w:rPr>
        <w:t>:</w:t>
      </w:r>
      <w:r>
        <w:rPr>
          <w:rFonts w:ascii="Arial" w:hAnsi="Arial" w:cs="Arial"/>
          <w:b/>
          <w:szCs w:val="24"/>
        </w:rPr>
        <w:t xml:space="preserve"> </w:t>
      </w:r>
    </w:p>
    <w:p w14:paraId="227647E5" w14:textId="77777777" w:rsidR="00BF5A54" w:rsidRDefault="007E5164" w:rsidP="007E5164">
      <w:pPr>
        <w:tabs>
          <w:tab w:val="left" w:pos="3870"/>
        </w:tabs>
        <w:rPr>
          <w:rFonts w:ascii="Arial" w:hAnsi="Arial" w:cs="Arial"/>
          <w:bCs/>
          <w:szCs w:val="24"/>
        </w:rPr>
      </w:pPr>
      <w:r w:rsidRPr="007E5164">
        <w:rPr>
          <w:rFonts w:ascii="Arial" w:hAnsi="Arial" w:cs="Arial"/>
          <w:bCs/>
          <w:szCs w:val="24"/>
        </w:rPr>
        <w:t>The City’s Housing Plan identifies minimum parking requirements as a constraint to meeting current and future housing needs, particularly for higher density and income restricted developments. It notes that existing standards increase development costs, reduce buildable area on constrained sites, and negatively affect project feasibility,</w:t>
      </w:r>
      <w:r w:rsidR="00BF5A54">
        <w:rPr>
          <w:rFonts w:ascii="Arial" w:hAnsi="Arial" w:cs="Arial"/>
          <w:bCs/>
          <w:szCs w:val="24"/>
        </w:rPr>
        <w:t xml:space="preserve"> </w:t>
      </w:r>
      <w:r w:rsidRPr="007E5164">
        <w:rPr>
          <w:rFonts w:ascii="Arial" w:hAnsi="Arial" w:cs="Arial"/>
          <w:bCs/>
          <w:szCs w:val="24"/>
        </w:rPr>
        <w:t xml:space="preserve">especially in transit accessible areas where parking demand is lower. Modeling conducted for the Plan showed that reducing parking requirements had a greater positive impact on project viability than increasing building height. Specifically, reducing parking from 1.4 to 1 space per unit resulted in higher residual land values for both rental and for sale multifamily projects. The Plan recommends reduced parking ratios and related incentives in areas such as Downtown Louisville and transit corridors. Community input also reflected strong support for more flexible parking standards as a means to promote affordable and diverse housing options. </w:t>
      </w:r>
    </w:p>
    <w:p w14:paraId="517A5504" w14:textId="77777777" w:rsidR="00BF5A54" w:rsidRDefault="00BF5A54" w:rsidP="007E5164">
      <w:pPr>
        <w:tabs>
          <w:tab w:val="left" w:pos="3870"/>
        </w:tabs>
        <w:rPr>
          <w:rFonts w:ascii="Arial" w:hAnsi="Arial" w:cs="Arial"/>
          <w:bCs/>
          <w:szCs w:val="24"/>
        </w:rPr>
      </w:pPr>
    </w:p>
    <w:p w14:paraId="42C6E7E9" w14:textId="2EB0D8CF" w:rsidR="007E5164" w:rsidRDefault="007E5164" w:rsidP="007E5164">
      <w:pPr>
        <w:tabs>
          <w:tab w:val="left" w:pos="3870"/>
        </w:tabs>
        <w:rPr>
          <w:rFonts w:ascii="Arial" w:hAnsi="Arial" w:cs="Arial"/>
          <w:bCs/>
          <w:szCs w:val="24"/>
        </w:rPr>
      </w:pPr>
      <w:r w:rsidRPr="007E5164">
        <w:rPr>
          <w:rFonts w:ascii="Arial" w:hAnsi="Arial" w:cs="Arial"/>
          <w:bCs/>
          <w:szCs w:val="24"/>
        </w:rPr>
        <w:t>A citywide elimination of parking minimums would build upon these strategies and further implement the Housing Plan’s recommendations to modernize zoning regulations and expand</w:t>
      </w:r>
      <w:r w:rsidR="000B4BA8">
        <w:rPr>
          <w:rFonts w:ascii="Arial" w:hAnsi="Arial" w:cs="Arial"/>
          <w:bCs/>
          <w:szCs w:val="24"/>
        </w:rPr>
        <w:t xml:space="preserve"> the opportunity to establish additional housing</w:t>
      </w:r>
      <w:r w:rsidRPr="007E5164">
        <w:rPr>
          <w:rFonts w:ascii="Arial" w:hAnsi="Arial" w:cs="Arial"/>
          <w:bCs/>
          <w:szCs w:val="24"/>
        </w:rPr>
        <w:t>.</w:t>
      </w:r>
    </w:p>
    <w:p w14:paraId="4EF925D3" w14:textId="77777777" w:rsidR="00BF5A54" w:rsidRPr="007E5164" w:rsidRDefault="00BF5A54" w:rsidP="007E5164">
      <w:pPr>
        <w:tabs>
          <w:tab w:val="left" w:pos="3870"/>
        </w:tabs>
        <w:rPr>
          <w:rFonts w:ascii="Arial" w:hAnsi="Arial" w:cs="Arial"/>
          <w:bCs/>
          <w:szCs w:val="24"/>
        </w:rPr>
      </w:pPr>
    </w:p>
    <w:p w14:paraId="2636A76D" w14:textId="53373139" w:rsidR="001F2F6F" w:rsidRDefault="001F2F6F" w:rsidP="001F2F6F">
      <w:pPr>
        <w:tabs>
          <w:tab w:val="left" w:pos="3870"/>
        </w:tabs>
        <w:rPr>
          <w:rFonts w:ascii="Arial" w:hAnsi="Arial" w:cs="Arial"/>
          <w:bCs/>
          <w:szCs w:val="24"/>
        </w:rPr>
      </w:pPr>
      <w:r w:rsidRPr="001F2F6F">
        <w:rPr>
          <w:rFonts w:ascii="Arial" w:hAnsi="Arial" w:cs="Arial"/>
          <w:bCs/>
          <w:szCs w:val="24"/>
        </w:rPr>
        <w:t>With the prop</w:t>
      </w:r>
      <w:r>
        <w:rPr>
          <w:rFonts w:ascii="Arial" w:hAnsi="Arial" w:cs="Arial"/>
          <w:bCs/>
          <w:szCs w:val="24"/>
        </w:rPr>
        <w:t>osal to eliminate parking minimums</w:t>
      </w:r>
      <w:r w:rsidRPr="001F2F6F">
        <w:rPr>
          <w:rFonts w:ascii="Arial" w:hAnsi="Arial" w:cs="Arial"/>
          <w:bCs/>
          <w:szCs w:val="24"/>
        </w:rPr>
        <w:t xml:space="preserve"> citywide</w:t>
      </w:r>
      <w:r>
        <w:rPr>
          <w:rFonts w:ascii="Arial" w:hAnsi="Arial" w:cs="Arial"/>
          <w:bCs/>
          <w:szCs w:val="24"/>
        </w:rPr>
        <w:t xml:space="preserve"> for multi-unit and multifamily developments</w:t>
      </w:r>
      <w:r w:rsidRPr="001F2F6F">
        <w:rPr>
          <w:rFonts w:ascii="Arial" w:hAnsi="Arial" w:cs="Arial"/>
          <w:bCs/>
          <w:szCs w:val="24"/>
        </w:rPr>
        <w:t xml:space="preserve">, beyond </w:t>
      </w:r>
      <w:r w:rsidR="008C557D">
        <w:rPr>
          <w:rFonts w:ascii="Arial" w:hAnsi="Arial" w:cs="Arial"/>
          <w:bCs/>
          <w:szCs w:val="24"/>
        </w:rPr>
        <w:t>ATSAs</w:t>
      </w:r>
      <w:r w:rsidRPr="001F2F6F">
        <w:rPr>
          <w:rFonts w:ascii="Arial" w:hAnsi="Arial" w:cs="Arial"/>
          <w:bCs/>
          <w:szCs w:val="24"/>
        </w:rPr>
        <w:t xml:space="preserve"> identified in </w:t>
      </w:r>
      <w:r w:rsidR="008C557D">
        <w:rPr>
          <w:rFonts w:ascii="Arial" w:hAnsi="Arial" w:cs="Arial"/>
          <w:bCs/>
          <w:szCs w:val="24"/>
        </w:rPr>
        <w:t>HB 24-</w:t>
      </w:r>
      <w:r w:rsidRPr="001F2F6F">
        <w:rPr>
          <w:rFonts w:ascii="Arial" w:hAnsi="Arial" w:cs="Arial"/>
          <w:bCs/>
          <w:szCs w:val="24"/>
        </w:rPr>
        <w:t xml:space="preserve">1304, additional areas of the City will become eligible </w:t>
      </w:r>
      <w:r>
        <w:rPr>
          <w:rFonts w:ascii="Arial" w:hAnsi="Arial" w:cs="Arial"/>
          <w:bCs/>
          <w:szCs w:val="24"/>
        </w:rPr>
        <w:t xml:space="preserve">for </w:t>
      </w:r>
      <w:r w:rsidR="008C557D">
        <w:rPr>
          <w:rFonts w:ascii="Arial" w:hAnsi="Arial" w:cs="Arial"/>
          <w:bCs/>
          <w:szCs w:val="24"/>
        </w:rPr>
        <w:t>multifamily</w:t>
      </w:r>
      <w:r>
        <w:rPr>
          <w:rFonts w:ascii="Arial" w:hAnsi="Arial" w:cs="Arial"/>
          <w:bCs/>
          <w:szCs w:val="24"/>
        </w:rPr>
        <w:t xml:space="preserve"> </w:t>
      </w:r>
      <w:r w:rsidRPr="001F2F6F">
        <w:rPr>
          <w:rFonts w:ascii="Arial" w:hAnsi="Arial" w:cs="Arial"/>
          <w:bCs/>
          <w:szCs w:val="24"/>
        </w:rPr>
        <w:t xml:space="preserve">development without the requirement to provide minimum off street parking. This includes portions of the City where </w:t>
      </w:r>
      <w:r w:rsidR="005F0E7E" w:rsidRPr="00F97625">
        <w:rPr>
          <w:rFonts w:ascii="Arial" w:hAnsi="Arial" w:cs="Arial"/>
          <w:bCs/>
        </w:rPr>
        <w:t>multifamily and multi-unit</w:t>
      </w:r>
      <w:r w:rsidR="005F0E7E" w:rsidRPr="001F2F6F">
        <w:rPr>
          <w:rFonts w:ascii="Arial" w:hAnsi="Arial" w:cs="Arial"/>
          <w:bCs/>
          <w:szCs w:val="24"/>
        </w:rPr>
        <w:t xml:space="preserve"> </w:t>
      </w:r>
      <w:r w:rsidRPr="001F2F6F">
        <w:rPr>
          <w:rFonts w:ascii="Arial" w:hAnsi="Arial" w:cs="Arial"/>
          <w:bCs/>
          <w:szCs w:val="24"/>
        </w:rPr>
        <w:t>dwellings, such as duplexes or rowhomes</w:t>
      </w:r>
      <w:r>
        <w:rPr>
          <w:rFonts w:ascii="Arial" w:hAnsi="Arial" w:cs="Arial"/>
          <w:bCs/>
          <w:szCs w:val="24"/>
        </w:rPr>
        <w:t xml:space="preserve"> in particular</w:t>
      </w:r>
      <w:r w:rsidRPr="001F2F6F">
        <w:rPr>
          <w:rFonts w:ascii="Arial" w:hAnsi="Arial" w:cs="Arial"/>
          <w:bCs/>
          <w:szCs w:val="24"/>
        </w:rPr>
        <w:t>, are permitted through the Special Review Use (SRU) process. In these areas, additional review criteria apply to ensure that proposed developments are compatible with adjacent properties and the surrounding neighborhood context.</w:t>
      </w:r>
    </w:p>
    <w:p w14:paraId="66F84204" w14:textId="77777777" w:rsidR="001F2F6F" w:rsidRPr="001F2F6F" w:rsidRDefault="001F2F6F" w:rsidP="001F2F6F">
      <w:pPr>
        <w:tabs>
          <w:tab w:val="left" w:pos="3870"/>
        </w:tabs>
        <w:rPr>
          <w:rFonts w:ascii="Arial" w:hAnsi="Arial" w:cs="Arial"/>
          <w:bCs/>
          <w:szCs w:val="24"/>
        </w:rPr>
      </w:pPr>
    </w:p>
    <w:p w14:paraId="19C1B8B9" w14:textId="7A31272E" w:rsidR="001F2F6F" w:rsidRPr="001F2F6F" w:rsidRDefault="001F2F6F" w:rsidP="001F2F6F">
      <w:pPr>
        <w:tabs>
          <w:tab w:val="left" w:pos="3870"/>
        </w:tabs>
        <w:rPr>
          <w:rFonts w:ascii="Arial" w:hAnsi="Arial" w:cs="Arial"/>
          <w:bCs/>
          <w:szCs w:val="24"/>
        </w:rPr>
      </w:pPr>
      <w:r w:rsidRPr="001F2F6F">
        <w:rPr>
          <w:rFonts w:ascii="Arial" w:hAnsi="Arial" w:cs="Arial"/>
          <w:bCs/>
          <w:szCs w:val="24"/>
        </w:rPr>
        <w:t>Outside of the Mixed Use Residential (MU</w:t>
      </w:r>
      <w:r>
        <w:rPr>
          <w:rFonts w:ascii="Arial" w:hAnsi="Arial" w:cs="Arial"/>
          <w:bCs/>
          <w:szCs w:val="24"/>
        </w:rPr>
        <w:t>-</w:t>
      </w:r>
      <w:r w:rsidRPr="001F2F6F">
        <w:rPr>
          <w:rFonts w:ascii="Arial" w:hAnsi="Arial" w:cs="Arial"/>
          <w:bCs/>
          <w:szCs w:val="24"/>
        </w:rPr>
        <w:t xml:space="preserve">R) zone district, lot size is typically the primary limiting factor in determining whether a property can accommodate multifamily development. Pursuant to the yard and bulk standards in LMC Section 17.12.040, properties must meet minimum lot size, setback, and coverage requirements to establish more than one dwelling unit. Based on existing </w:t>
      </w:r>
      <w:r w:rsidR="005F0E7E">
        <w:rPr>
          <w:rFonts w:ascii="Arial" w:hAnsi="Arial" w:cs="Arial"/>
          <w:bCs/>
          <w:szCs w:val="24"/>
        </w:rPr>
        <w:t>property configurations</w:t>
      </w:r>
      <w:r w:rsidRPr="001F2F6F">
        <w:rPr>
          <w:rFonts w:ascii="Arial" w:hAnsi="Arial" w:cs="Arial"/>
          <w:bCs/>
          <w:szCs w:val="24"/>
        </w:rPr>
        <w:t xml:space="preserve"> and zoning regulations, staff do not anticipate that many residential zoning districts outside of MU</w:t>
      </w:r>
      <w:r>
        <w:rPr>
          <w:rFonts w:ascii="Arial" w:hAnsi="Arial" w:cs="Arial"/>
          <w:bCs/>
          <w:szCs w:val="24"/>
        </w:rPr>
        <w:t>-</w:t>
      </w:r>
      <w:r w:rsidRPr="001F2F6F">
        <w:rPr>
          <w:rFonts w:ascii="Arial" w:hAnsi="Arial" w:cs="Arial"/>
          <w:bCs/>
          <w:szCs w:val="24"/>
        </w:rPr>
        <w:t>R and Residential Multifamily (R</w:t>
      </w:r>
      <w:r>
        <w:rPr>
          <w:rFonts w:ascii="Arial" w:hAnsi="Arial" w:cs="Arial"/>
          <w:bCs/>
          <w:szCs w:val="24"/>
        </w:rPr>
        <w:t>-</w:t>
      </w:r>
      <w:r w:rsidRPr="001F2F6F">
        <w:rPr>
          <w:rFonts w:ascii="Arial" w:hAnsi="Arial" w:cs="Arial"/>
          <w:bCs/>
          <w:szCs w:val="24"/>
        </w:rPr>
        <w:t>M), including</w:t>
      </w:r>
      <w:r>
        <w:rPr>
          <w:rFonts w:ascii="Arial" w:hAnsi="Arial" w:cs="Arial"/>
          <w:bCs/>
          <w:szCs w:val="24"/>
        </w:rPr>
        <w:t xml:space="preserve"> those R-M properties within</w:t>
      </w:r>
      <w:r w:rsidRPr="001F2F6F">
        <w:rPr>
          <w:rFonts w:ascii="Arial" w:hAnsi="Arial" w:cs="Arial"/>
          <w:bCs/>
          <w:szCs w:val="24"/>
        </w:rPr>
        <w:t xml:space="preserve"> the Old Town Overlay, will be well positioned to support additional dwelling units</w:t>
      </w:r>
      <w:r>
        <w:rPr>
          <w:rFonts w:ascii="Arial" w:hAnsi="Arial" w:cs="Arial"/>
          <w:bCs/>
          <w:szCs w:val="24"/>
        </w:rPr>
        <w:t xml:space="preserve">, </w:t>
      </w:r>
      <w:r w:rsidRPr="001F2F6F">
        <w:rPr>
          <w:rFonts w:ascii="Arial" w:hAnsi="Arial" w:cs="Arial"/>
          <w:bCs/>
          <w:szCs w:val="24"/>
        </w:rPr>
        <w:t>even with the elimination of parking minimums</w:t>
      </w:r>
      <w:r>
        <w:rPr>
          <w:rFonts w:ascii="Arial" w:hAnsi="Arial" w:cs="Arial"/>
          <w:bCs/>
          <w:szCs w:val="24"/>
        </w:rPr>
        <w:t xml:space="preserve">, </w:t>
      </w:r>
      <w:r w:rsidRPr="001F2F6F">
        <w:rPr>
          <w:rFonts w:ascii="Arial" w:hAnsi="Arial" w:cs="Arial"/>
          <w:bCs/>
          <w:szCs w:val="24"/>
        </w:rPr>
        <w:t xml:space="preserve">due to constraints imposed by lot size and dimensional </w:t>
      </w:r>
      <w:r w:rsidRPr="001F2F6F">
        <w:rPr>
          <w:rFonts w:ascii="Arial" w:hAnsi="Arial" w:cs="Arial"/>
          <w:bCs/>
          <w:szCs w:val="24"/>
        </w:rPr>
        <w:lastRenderedPageBreak/>
        <w:t xml:space="preserve">standards. While the proposed amendments could allow for development of duplex or rowhome projects without parking on appropriately sized lots, such opportunities are expected to be limited in scope given current zoning </w:t>
      </w:r>
      <w:r>
        <w:rPr>
          <w:rFonts w:ascii="Arial" w:hAnsi="Arial" w:cs="Arial"/>
          <w:bCs/>
          <w:szCs w:val="24"/>
        </w:rPr>
        <w:t>regulations and property configurations</w:t>
      </w:r>
      <w:r w:rsidRPr="001F2F6F">
        <w:rPr>
          <w:rFonts w:ascii="Arial" w:hAnsi="Arial" w:cs="Arial"/>
          <w:bCs/>
          <w:szCs w:val="24"/>
        </w:rPr>
        <w:t>.</w:t>
      </w:r>
    </w:p>
    <w:p w14:paraId="12E54EA8" w14:textId="49ADBDF4" w:rsidR="001F2F6F" w:rsidRDefault="00BF5A54" w:rsidP="00623309">
      <w:pPr>
        <w:tabs>
          <w:tab w:val="left" w:pos="3870"/>
        </w:tabs>
        <w:rPr>
          <w:rFonts w:ascii="Arial" w:hAnsi="Arial" w:cs="Arial"/>
          <w:bCs/>
          <w:szCs w:val="24"/>
        </w:rPr>
      </w:pPr>
      <w:r>
        <w:rPr>
          <w:noProof/>
        </w:rPr>
        <mc:AlternateContent>
          <mc:Choice Requires="wps">
            <w:drawing>
              <wp:anchor distT="0" distB="0" distL="114300" distR="114300" simplePos="0" relativeHeight="251660288" behindDoc="1" locked="0" layoutInCell="1" allowOverlap="1" wp14:anchorId="295D2517" wp14:editId="22AD66D5">
                <wp:simplePos x="0" y="0"/>
                <wp:positionH relativeFrom="column">
                  <wp:posOffset>0</wp:posOffset>
                </wp:positionH>
                <wp:positionV relativeFrom="paragraph">
                  <wp:posOffset>4565650</wp:posOffset>
                </wp:positionV>
                <wp:extent cx="6115050" cy="635"/>
                <wp:effectExtent l="0" t="0" r="0" b="0"/>
                <wp:wrapTight wrapText="bothSides">
                  <wp:wrapPolygon edited="0">
                    <wp:start x="0" y="0"/>
                    <wp:lineTo x="0" y="21600"/>
                    <wp:lineTo x="21600" y="21600"/>
                    <wp:lineTo x="21600" y="0"/>
                  </wp:wrapPolygon>
                </wp:wrapTight>
                <wp:docPr id="67217582" name="Text Box 1"/>
                <wp:cNvGraphicFramePr/>
                <a:graphic xmlns:a="http://schemas.openxmlformats.org/drawingml/2006/main">
                  <a:graphicData uri="http://schemas.microsoft.com/office/word/2010/wordprocessingShape">
                    <wps:wsp>
                      <wps:cNvSpPr txBox="1"/>
                      <wps:spPr>
                        <a:xfrm>
                          <a:off x="0" y="0"/>
                          <a:ext cx="6115050" cy="635"/>
                        </a:xfrm>
                        <a:prstGeom prst="rect">
                          <a:avLst/>
                        </a:prstGeom>
                        <a:solidFill>
                          <a:prstClr val="white"/>
                        </a:solidFill>
                        <a:ln>
                          <a:noFill/>
                        </a:ln>
                      </wps:spPr>
                      <wps:txbx>
                        <w:txbxContent>
                          <w:p w14:paraId="29C019E2" w14:textId="226314AF" w:rsidR="00BF5A54" w:rsidRPr="00BF5A54" w:rsidRDefault="00BF5A54" w:rsidP="00BF5A54">
                            <w:pPr>
                              <w:pStyle w:val="Caption"/>
                              <w:jc w:val="center"/>
                              <w:rPr>
                                <w:rFonts w:ascii="Arial" w:hAnsi="Arial" w:cs="Arial"/>
                                <w:bCs/>
                                <w:color w:val="000000" w:themeColor="text1"/>
                              </w:rPr>
                            </w:pPr>
                            <w:r>
                              <w:rPr>
                                <w:color w:val="000000" w:themeColor="text1"/>
                              </w:rPr>
                              <w:t xml:space="preserve">Zoning Districts </w:t>
                            </w:r>
                            <w:r w:rsidR="008C557D">
                              <w:rPr>
                                <w:color w:val="000000" w:themeColor="text1"/>
                              </w:rPr>
                              <w:t>where</w:t>
                            </w:r>
                            <w:r>
                              <w:rPr>
                                <w:color w:val="000000" w:themeColor="text1"/>
                              </w:rPr>
                              <w:t xml:space="preserve"> Multi-unit and Multifamily</w:t>
                            </w:r>
                            <w:r w:rsidR="008C557D">
                              <w:rPr>
                                <w:color w:val="000000" w:themeColor="text1"/>
                              </w:rPr>
                              <w:t xml:space="preserve"> are Permitted Uses</w:t>
                            </w:r>
                            <w:r>
                              <w:rPr>
                                <w:color w:val="000000" w:themeColor="text1"/>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95D2517" id="_x0000_t202" coordsize="21600,21600" o:spt="202" path="m,l,21600r21600,l21600,xe">
                <v:stroke joinstyle="miter"/>
                <v:path gradientshapeok="t" o:connecttype="rect"/>
              </v:shapetype>
              <v:shape id="Text Box 1" o:spid="_x0000_s1026" type="#_x0000_t202" style="position:absolute;margin-left:0;margin-top:359.5pt;width:481.5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" stroked="f">
                <v:textbox style="mso-fit-shape-to-text:t" inset="0,0,0,0">
                  <w:txbxContent>
                    <w:p w14:paraId="29C019E2" w14:textId="226314AF" w:rsidR="00BF5A54" w:rsidRPr="00BF5A54" w:rsidRDefault="00BF5A54" w:rsidP="00BF5A54">
                      <w:pPr>
                        <w:pStyle w:val="Caption"/>
                        <w:jc w:val="center"/>
                        <w:rPr>
                          <w:rFonts w:ascii="Arial" w:hAnsi="Arial" w:cs="Arial"/>
                          <w:bCs/>
                          <w:color w:val="000000" w:themeColor="text1"/>
                        </w:rPr>
                      </w:pPr>
                      <w:r>
                        <w:rPr>
                          <w:color w:val="000000" w:themeColor="text1"/>
                        </w:rPr>
                        <w:t xml:space="preserve">Zoning Districts </w:t>
                      </w:r>
                      <w:r w:rsidR="008C557D">
                        <w:rPr>
                          <w:color w:val="000000" w:themeColor="text1"/>
                        </w:rPr>
                        <w:t>where</w:t>
                      </w:r>
                      <w:r>
                        <w:rPr>
                          <w:color w:val="000000" w:themeColor="text1"/>
                        </w:rPr>
                        <w:t xml:space="preserve"> Multi-unit and Multifamily</w:t>
                      </w:r>
                      <w:r w:rsidR="008C557D">
                        <w:rPr>
                          <w:color w:val="000000" w:themeColor="text1"/>
                        </w:rPr>
                        <w:t xml:space="preserve"> are Permitted Uses</w:t>
                      </w:r>
                      <w:r>
                        <w:rPr>
                          <w:color w:val="000000" w:themeColor="text1"/>
                        </w:rPr>
                        <w:t xml:space="preserve"> </w:t>
                      </w:r>
                    </w:p>
                  </w:txbxContent>
                </v:textbox>
                <w10:wrap type="tight"/>
              </v:shape>
            </w:pict>
          </mc:Fallback>
        </mc:AlternateContent>
      </w:r>
      <w:r w:rsidRPr="00BF5A54">
        <w:rPr>
          <w:rFonts w:ascii="Arial" w:hAnsi="Arial" w:cs="Arial"/>
          <w:bCs/>
          <w:noProof/>
          <w:szCs w:val="24"/>
        </w:rPr>
        <w:drawing>
          <wp:anchor distT="0" distB="0" distL="114300" distR="114300" simplePos="0" relativeHeight="251658240" behindDoc="1" locked="0" layoutInCell="1" allowOverlap="1" wp14:anchorId="4DD2F15B" wp14:editId="614DF1BD">
            <wp:simplePos x="0" y="0"/>
            <wp:positionH relativeFrom="margin">
              <wp:align>center</wp:align>
            </wp:positionH>
            <wp:positionV relativeFrom="paragraph">
              <wp:posOffset>207645</wp:posOffset>
            </wp:positionV>
            <wp:extent cx="6115050" cy="4300855"/>
            <wp:effectExtent l="0" t="0" r="0" b="4445"/>
            <wp:wrapTight wrapText="bothSides">
              <wp:wrapPolygon edited="0">
                <wp:start x="0" y="0"/>
                <wp:lineTo x="0" y="21527"/>
                <wp:lineTo x="21533" y="21527"/>
                <wp:lineTo x="21533" y="0"/>
                <wp:lineTo x="0" y="0"/>
              </wp:wrapPolygon>
            </wp:wrapTight>
            <wp:docPr id="643110917"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10917" name="Picture 1" descr="Map&#10;&#10;AI-generated content may be incorrect."/>
                    <pic:cNvPicPr/>
                  </pic:nvPicPr>
                  <pic:blipFill rotWithShape="1">
                    <a:blip r:embed="rId10">
                      <a:extLst>
                        <a:ext uri="{28A0092B-C50C-407E-A947-70E740481C1C}">
                          <a14:useLocalDpi xmlns:a14="http://schemas.microsoft.com/office/drawing/2010/main" val="0"/>
                        </a:ext>
                      </a:extLst>
                    </a:blip>
                    <a:srcRect t="1095" b="-1"/>
                    <a:stretch>
                      <a:fillRect/>
                    </a:stretch>
                  </pic:blipFill>
                  <pic:spPr bwMode="auto">
                    <a:xfrm>
                      <a:off x="0" y="0"/>
                      <a:ext cx="6115050" cy="43008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1AEA04F" w14:textId="4E23F63D" w:rsidR="00623309" w:rsidRPr="00623309" w:rsidRDefault="00623309" w:rsidP="00623309">
      <w:pPr>
        <w:tabs>
          <w:tab w:val="left" w:pos="3870"/>
        </w:tabs>
        <w:rPr>
          <w:rFonts w:ascii="Arial" w:hAnsi="Arial" w:cs="Arial"/>
          <w:bCs/>
          <w:szCs w:val="24"/>
        </w:rPr>
      </w:pPr>
    </w:p>
    <w:p w14:paraId="63BBA118" w14:textId="0EF6B226" w:rsidR="007E5164" w:rsidRDefault="007E5164" w:rsidP="007E5164">
      <w:pPr>
        <w:tabs>
          <w:tab w:val="left" w:pos="3870"/>
        </w:tabs>
        <w:rPr>
          <w:rFonts w:ascii="Arial" w:hAnsi="Arial" w:cs="Arial"/>
          <w:bCs/>
          <w:szCs w:val="24"/>
        </w:rPr>
      </w:pPr>
      <w:r w:rsidRPr="007E5164">
        <w:rPr>
          <w:rFonts w:ascii="Arial" w:hAnsi="Arial" w:cs="Arial"/>
          <w:bCs/>
          <w:szCs w:val="24"/>
        </w:rPr>
        <w:t>Although minimum parking requirements would no longer be enforced, staff anticipate that most new development will continue to include off street parking voluntarily. This expectation is supported by typical market and financing considerations, including lender requirements and long term leasing feasibility, particularly in suburban communities like Louisville. Staff recognize the potential for unintended impacts, such as spillover parking in adjacent neighborhoods or commercial areas, but note that the extent of such effects remains uncertain and will depend on the specific characteristics of future development. Ongoing monitoring will inform any future policy adjustments</w:t>
      </w:r>
    </w:p>
    <w:p w14:paraId="01B5CBAF" w14:textId="600F4CBF" w:rsidR="007E5164" w:rsidRPr="007E5164" w:rsidRDefault="007E5164" w:rsidP="007E5164">
      <w:pPr>
        <w:tabs>
          <w:tab w:val="left" w:pos="3870"/>
        </w:tabs>
        <w:rPr>
          <w:rFonts w:ascii="Arial" w:hAnsi="Arial" w:cs="Arial"/>
          <w:bCs/>
          <w:szCs w:val="24"/>
        </w:rPr>
      </w:pPr>
    </w:p>
    <w:p w14:paraId="75844D21" w14:textId="77777777" w:rsidR="00DF7A56" w:rsidRDefault="00DF7A56" w:rsidP="00726507">
      <w:pPr>
        <w:pStyle w:val="a"/>
        <w:widowControl/>
        <w:tabs>
          <w:tab w:val="left" w:pos="-1440"/>
        </w:tabs>
        <w:ind w:left="0" w:firstLine="0"/>
        <w:rPr>
          <w:rFonts w:ascii="Arial" w:hAnsi="Arial" w:cs="Arial"/>
          <w:b/>
          <w:bCs/>
          <w:szCs w:val="24"/>
        </w:rPr>
      </w:pPr>
    </w:p>
    <w:p w14:paraId="7FFF1FF4" w14:textId="77777777" w:rsidR="00DF7A56" w:rsidRDefault="00DF7A56" w:rsidP="00726507">
      <w:pPr>
        <w:pStyle w:val="a"/>
        <w:widowControl/>
        <w:tabs>
          <w:tab w:val="left" w:pos="-1440"/>
        </w:tabs>
        <w:ind w:left="0" w:firstLine="0"/>
        <w:rPr>
          <w:rFonts w:ascii="Arial" w:hAnsi="Arial" w:cs="Arial"/>
          <w:b/>
          <w:bCs/>
          <w:szCs w:val="24"/>
        </w:rPr>
      </w:pPr>
    </w:p>
    <w:p w14:paraId="56034628" w14:textId="6F8FF035" w:rsidR="00726507" w:rsidRDefault="00726507" w:rsidP="00726507">
      <w:pPr>
        <w:pStyle w:val="a"/>
        <w:widowControl/>
        <w:tabs>
          <w:tab w:val="left" w:pos="-1440"/>
        </w:tabs>
        <w:ind w:left="0" w:firstLine="0"/>
        <w:rPr>
          <w:rFonts w:ascii="Arial" w:hAnsi="Arial" w:cs="Arial"/>
          <w:b/>
          <w:bCs/>
          <w:szCs w:val="24"/>
        </w:rPr>
      </w:pPr>
      <w:r w:rsidRPr="00726507">
        <w:rPr>
          <w:rFonts w:ascii="Arial" w:hAnsi="Arial" w:cs="Arial"/>
          <w:b/>
          <w:bCs/>
          <w:szCs w:val="24"/>
        </w:rPr>
        <w:lastRenderedPageBreak/>
        <w:t xml:space="preserve">2025 </w:t>
      </w:r>
      <w:r>
        <w:rPr>
          <w:rFonts w:ascii="Arial" w:hAnsi="Arial" w:cs="Arial"/>
          <w:b/>
          <w:bCs/>
          <w:szCs w:val="24"/>
        </w:rPr>
        <w:t>COUNCIL WORK PLAN</w:t>
      </w:r>
      <w:r w:rsidRPr="00726507">
        <w:rPr>
          <w:rFonts w:ascii="Arial" w:hAnsi="Arial" w:cs="Arial"/>
          <w:b/>
          <w:bCs/>
          <w:szCs w:val="24"/>
        </w:rPr>
        <w:t>:</w:t>
      </w:r>
    </w:p>
    <w:p w14:paraId="0AAC095B" w14:textId="09C8C326" w:rsidR="00F10A89" w:rsidRDefault="0062250C" w:rsidP="00726507">
      <w:pPr>
        <w:pStyle w:val="a"/>
        <w:widowControl/>
        <w:tabs>
          <w:tab w:val="left" w:pos="-1440"/>
        </w:tabs>
        <w:ind w:left="0" w:firstLine="0"/>
        <w:rPr>
          <w:rFonts w:ascii="Arial" w:hAnsi="Arial" w:cs="Arial"/>
          <w:szCs w:val="24"/>
        </w:rPr>
      </w:pPr>
      <w:r>
        <w:rPr>
          <w:rFonts w:ascii="Arial" w:hAnsi="Arial" w:cs="Arial"/>
          <w:szCs w:val="24"/>
        </w:rPr>
        <w:t xml:space="preserve">This </w:t>
      </w:r>
      <w:r w:rsidR="00F10A89">
        <w:rPr>
          <w:rFonts w:ascii="Arial" w:hAnsi="Arial" w:cs="Arial"/>
          <w:szCs w:val="24"/>
        </w:rPr>
        <w:t xml:space="preserve">code amendment </w:t>
      </w:r>
      <w:r>
        <w:rPr>
          <w:rFonts w:ascii="Arial" w:hAnsi="Arial" w:cs="Arial"/>
          <w:szCs w:val="24"/>
        </w:rPr>
        <w:t xml:space="preserve">supports the 2025 City Council Work Plan </w:t>
      </w:r>
      <w:r w:rsidR="00F10A89">
        <w:rPr>
          <w:rFonts w:ascii="Arial" w:hAnsi="Arial" w:cs="Arial"/>
          <w:szCs w:val="24"/>
        </w:rPr>
        <w:t xml:space="preserve">by </w:t>
      </w:r>
      <w:r>
        <w:rPr>
          <w:rFonts w:ascii="Arial" w:hAnsi="Arial" w:cs="Arial"/>
          <w:szCs w:val="24"/>
        </w:rPr>
        <w:t>addressing</w:t>
      </w:r>
      <w:r w:rsidR="00F10A89">
        <w:rPr>
          <w:rFonts w:ascii="Arial" w:hAnsi="Arial" w:cs="Arial"/>
          <w:szCs w:val="24"/>
        </w:rPr>
        <w:t xml:space="preserve"> two Council </w:t>
      </w:r>
      <w:r w:rsidR="00541330">
        <w:rPr>
          <w:rFonts w:ascii="Arial" w:hAnsi="Arial" w:cs="Arial"/>
          <w:szCs w:val="24"/>
        </w:rPr>
        <w:t>P</w:t>
      </w:r>
      <w:r w:rsidR="00F10A89">
        <w:rPr>
          <w:rFonts w:ascii="Arial" w:hAnsi="Arial" w:cs="Arial"/>
          <w:szCs w:val="24"/>
        </w:rPr>
        <w:t>riorities:</w:t>
      </w:r>
      <w:r>
        <w:rPr>
          <w:rFonts w:ascii="Arial" w:hAnsi="Arial" w:cs="Arial"/>
          <w:szCs w:val="24"/>
        </w:rPr>
        <w:t xml:space="preserve"> </w:t>
      </w:r>
    </w:p>
    <w:p w14:paraId="78793991" w14:textId="77777777" w:rsidR="00F10A89" w:rsidRDefault="00F10A89" w:rsidP="00726507">
      <w:pPr>
        <w:pStyle w:val="a"/>
        <w:widowControl/>
        <w:tabs>
          <w:tab w:val="left" w:pos="-1440"/>
        </w:tabs>
        <w:ind w:left="0" w:firstLine="0"/>
        <w:rPr>
          <w:rFonts w:ascii="Arial" w:hAnsi="Arial" w:cs="Arial"/>
          <w:szCs w:val="24"/>
        </w:rPr>
      </w:pPr>
    </w:p>
    <w:p w14:paraId="0FFC4648" w14:textId="18F76A43" w:rsidR="00F10A89" w:rsidRDefault="0062250C" w:rsidP="00F10A89">
      <w:pPr>
        <w:pStyle w:val="a"/>
        <w:widowControl/>
        <w:numPr>
          <w:ilvl w:val="0"/>
          <w:numId w:val="30"/>
        </w:numPr>
        <w:tabs>
          <w:tab w:val="left" w:pos="-1440"/>
        </w:tabs>
        <w:rPr>
          <w:rFonts w:ascii="Arial" w:hAnsi="Arial" w:cs="Arial"/>
          <w:szCs w:val="24"/>
        </w:rPr>
      </w:pPr>
      <w:r>
        <w:rPr>
          <w:rFonts w:ascii="Arial" w:hAnsi="Arial" w:cs="Arial"/>
          <w:szCs w:val="24"/>
        </w:rPr>
        <w:t>Economic Vitality</w:t>
      </w:r>
      <w:r w:rsidR="008F00AF">
        <w:rPr>
          <w:rFonts w:ascii="Arial" w:hAnsi="Arial" w:cs="Arial"/>
          <w:szCs w:val="24"/>
        </w:rPr>
        <w:t xml:space="preserve"> - </w:t>
      </w:r>
      <w:r w:rsidR="008C3378">
        <w:rPr>
          <w:rFonts w:ascii="Arial" w:hAnsi="Arial" w:cs="Arial"/>
          <w:szCs w:val="24"/>
        </w:rPr>
        <w:t>this item is a</w:t>
      </w:r>
      <w:r w:rsidR="008F00AF" w:rsidRPr="008F00AF">
        <w:rPr>
          <w:rFonts w:ascii="Arial" w:hAnsi="Arial" w:cs="Arial"/>
          <w:szCs w:val="24"/>
        </w:rPr>
        <w:t xml:space="preserve"> targeted development code amendment to maintain a business-friendly approach</w:t>
      </w:r>
      <w:r w:rsidR="008C3378">
        <w:rPr>
          <w:rFonts w:ascii="Arial" w:hAnsi="Arial" w:cs="Arial"/>
          <w:szCs w:val="24"/>
        </w:rPr>
        <w:t xml:space="preserve"> by providing more flexibility for </w:t>
      </w:r>
      <w:r w:rsidR="002F0DF6">
        <w:rPr>
          <w:rFonts w:ascii="Arial" w:hAnsi="Arial" w:cs="Arial"/>
          <w:szCs w:val="24"/>
        </w:rPr>
        <w:t>site planning with residential and mixed use buildings near transit</w:t>
      </w:r>
      <w:r w:rsidR="008F00AF" w:rsidRPr="008F00AF">
        <w:rPr>
          <w:rFonts w:ascii="Arial" w:hAnsi="Arial" w:cs="Arial"/>
          <w:szCs w:val="24"/>
        </w:rPr>
        <w:t>.</w:t>
      </w:r>
    </w:p>
    <w:p w14:paraId="37F1D7CC" w14:textId="77777777" w:rsidR="008F00AF" w:rsidRDefault="008F00AF" w:rsidP="008F00AF">
      <w:pPr>
        <w:pStyle w:val="a"/>
        <w:widowControl/>
        <w:tabs>
          <w:tab w:val="left" w:pos="-1440"/>
        </w:tabs>
        <w:ind w:firstLine="0"/>
        <w:rPr>
          <w:rFonts w:ascii="Arial" w:hAnsi="Arial" w:cs="Arial"/>
          <w:szCs w:val="24"/>
        </w:rPr>
      </w:pPr>
    </w:p>
    <w:p w14:paraId="7C518070" w14:textId="72C30982" w:rsidR="00F10A89" w:rsidRDefault="00F10A89" w:rsidP="00F10A89">
      <w:pPr>
        <w:pStyle w:val="a"/>
        <w:widowControl/>
        <w:numPr>
          <w:ilvl w:val="0"/>
          <w:numId w:val="30"/>
        </w:numPr>
        <w:tabs>
          <w:tab w:val="left" w:pos="-1440"/>
        </w:tabs>
        <w:rPr>
          <w:rFonts w:ascii="Arial" w:hAnsi="Arial" w:cs="Arial"/>
          <w:szCs w:val="24"/>
        </w:rPr>
      </w:pPr>
      <w:r>
        <w:rPr>
          <w:rFonts w:ascii="Arial" w:hAnsi="Arial" w:cs="Arial"/>
          <w:szCs w:val="24"/>
        </w:rPr>
        <w:t>Housing</w:t>
      </w:r>
      <w:r w:rsidR="008F00AF">
        <w:rPr>
          <w:rFonts w:ascii="Arial" w:hAnsi="Arial" w:cs="Arial"/>
          <w:szCs w:val="24"/>
        </w:rPr>
        <w:t xml:space="preserve"> </w:t>
      </w:r>
      <w:r w:rsidR="002F0DF6">
        <w:rPr>
          <w:rFonts w:ascii="Arial" w:hAnsi="Arial" w:cs="Arial"/>
          <w:szCs w:val="24"/>
        </w:rPr>
        <w:t>–</w:t>
      </w:r>
      <w:r>
        <w:rPr>
          <w:rFonts w:ascii="Arial" w:hAnsi="Arial" w:cs="Arial"/>
          <w:szCs w:val="24"/>
        </w:rPr>
        <w:t xml:space="preserve"> </w:t>
      </w:r>
      <w:r w:rsidR="002F0DF6">
        <w:rPr>
          <w:rFonts w:ascii="Arial" w:hAnsi="Arial" w:cs="Arial"/>
          <w:szCs w:val="24"/>
        </w:rPr>
        <w:t xml:space="preserve">this item </w:t>
      </w:r>
      <w:r w:rsidR="008F00AF" w:rsidRPr="008F00AF">
        <w:rPr>
          <w:rFonts w:ascii="Arial" w:hAnsi="Arial" w:cs="Arial"/>
          <w:szCs w:val="24"/>
        </w:rPr>
        <w:t>implement</w:t>
      </w:r>
      <w:r w:rsidR="002F0DF6">
        <w:rPr>
          <w:rFonts w:ascii="Arial" w:hAnsi="Arial" w:cs="Arial"/>
          <w:szCs w:val="24"/>
        </w:rPr>
        <w:t>s</w:t>
      </w:r>
      <w:r w:rsidR="008F00AF" w:rsidRPr="008F00AF">
        <w:rPr>
          <w:rFonts w:ascii="Arial" w:hAnsi="Arial" w:cs="Arial"/>
          <w:szCs w:val="24"/>
        </w:rPr>
        <w:t xml:space="preserve"> the Housing Plan through </w:t>
      </w:r>
      <w:r w:rsidR="002F0DF6">
        <w:rPr>
          <w:rFonts w:ascii="Arial" w:hAnsi="Arial" w:cs="Arial"/>
          <w:szCs w:val="24"/>
        </w:rPr>
        <w:t>a</w:t>
      </w:r>
      <w:r w:rsidR="008F00AF" w:rsidRPr="008F00AF">
        <w:rPr>
          <w:rFonts w:ascii="Arial" w:hAnsi="Arial" w:cs="Arial"/>
          <w:szCs w:val="24"/>
        </w:rPr>
        <w:t xml:space="preserve"> </w:t>
      </w:r>
      <w:r w:rsidR="002F0DF6">
        <w:rPr>
          <w:rFonts w:ascii="Arial" w:hAnsi="Arial" w:cs="Arial"/>
          <w:szCs w:val="24"/>
        </w:rPr>
        <w:t>development</w:t>
      </w:r>
      <w:r w:rsidR="008F00AF" w:rsidRPr="008F00AF">
        <w:rPr>
          <w:rFonts w:ascii="Arial" w:hAnsi="Arial" w:cs="Arial"/>
          <w:szCs w:val="24"/>
        </w:rPr>
        <w:t xml:space="preserve"> code </w:t>
      </w:r>
      <w:r w:rsidR="002F0DF6">
        <w:rPr>
          <w:rFonts w:ascii="Arial" w:hAnsi="Arial" w:cs="Arial"/>
          <w:szCs w:val="24"/>
        </w:rPr>
        <w:t>amendment</w:t>
      </w:r>
      <w:r w:rsidR="008F00AF" w:rsidRPr="008F00AF">
        <w:rPr>
          <w:rFonts w:ascii="Arial" w:hAnsi="Arial" w:cs="Arial"/>
          <w:szCs w:val="24"/>
        </w:rPr>
        <w:t xml:space="preserve"> </w:t>
      </w:r>
      <w:r w:rsidR="002F0DF6">
        <w:rPr>
          <w:rFonts w:ascii="Arial" w:hAnsi="Arial" w:cs="Arial"/>
          <w:szCs w:val="24"/>
        </w:rPr>
        <w:t xml:space="preserve">that </w:t>
      </w:r>
      <w:r w:rsidR="007658D7">
        <w:rPr>
          <w:rFonts w:ascii="Arial" w:hAnsi="Arial" w:cs="Arial"/>
          <w:szCs w:val="24"/>
        </w:rPr>
        <w:t xml:space="preserve">supports more flexibility for off street parking, which can be one of the most significant barriers to </w:t>
      </w:r>
      <w:r w:rsidR="009777AC">
        <w:rPr>
          <w:rFonts w:ascii="Arial" w:hAnsi="Arial" w:cs="Arial"/>
          <w:szCs w:val="24"/>
        </w:rPr>
        <w:t>building new, more affordable housing</w:t>
      </w:r>
      <w:r w:rsidR="008F00AF" w:rsidRPr="008F00AF">
        <w:rPr>
          <w:rFonts w:ascii="Arial" w:hAnsi="Arial" w:cs="Arial"/>
          <w:szCs w:val="24"/>
        </w:rPr>
        <w:t>.</w:t>
      </w:r>
    </w:p>
    <w:p w14:paraId="12F31A8B" w14:textId="3856B108" w:rsidR="001875B4" w:rsidRDefault="001875B4" w:rsidP="00726507">
      <w:pPr>
        <w:pStyle w:val="a"/>
        <w:widowControl/>
        <w:tabs>
          <w:tab w:val="left" w:pos="-1440"/>
        </w:tabs>
        <w:ind w:left="0" w:firstLine="0"/>
        <w:rPr>
          <w:rFonts w:ascii="Arial" w:hAnsi="Arial" w:cs="Arial"/>
          <w:szCs w:val="24"/>
        </w:rPr>
      </w:pPr>
    </w:p>
    <w:p w14:paraId="2C802F29" w14:textId="0E08E6D3" w:rsidR="00BB1883" w:rsidRDefault="00BB1883" w:rsidP="001E7C3C">
      <w:pPr>
        <w:outlineLvl w:val="0"/>
        <w:rPr>
          <w:rFonts w:ascii="Arial" w:hAnsi="Arial" w:cs="Arial"/>
          <w:b/>
          <w:szCs w:val="24"/>
        </w:rPr>
      </w:pPr>
      <w:r>
        <w:rPr>
          <w:rFonts w:ascii="Arial" w:hAnsi="Arial" w:cs="Arial"/>
          <w:b/>
          <w:szCs w:val="24"/>
        </w:rPr>
        <w:t xml:space="preserve">FISCAL IMPACT: </w:t>
      </w:r>
    </w:p>
    <w:p w14:paraId="7DD65568" w14:textId="1AFA9E32" w:rsidR="00AC0387" w:rsidRPr="00AC0387" w:rsidRDefault="00AC0387" w:rsidP="00AC0387">
      <w:pPr>
        <w:rPr>
          <w:rFonts w:ascii="Arial" w:hAnsi="Arial" w:cs="Arial"/>
          <w:b/>
          <w:bCs/>
        </w:rPr>
      </w:pPr>
      <w:r w:rsidRPr="09510347">
        <w:rPr>
          <w:rFonts w:ascii="Arial" w:hAnsi="Arial" w:cs="Arial"/>
          <w:u w:val="single"/>
        </w:rPr>
        <w:t>Budgeted?:</w:t>
      </w:r>
      <w:r w:rsidRPr="09510347">
        <w:rPr>
          <w:rFonts w:ascii="Arial" w:hAnsi="Arial" w:cs="Arial"/>
          <w:b/>
          <w:bCs/>
        </w:rPr>
        <w:t xml:space="preserve"> </w:t>
      </w:r>
      <w:sdt>
        <w:sdtPr>
          <w:rPr>
            <w:rFonts w:ascii="Arial" w:hAnsi="Arial" w:cs="Arial"/>
            <w:b/>
            <w:bCs/>
          </w:rPr>
          <w:alias w:val="Choose an item."/>
          <w:tag w:val="Choose an item."/>
          <w:id w:val="1513262332"/>
          <w:placeholder>
            <w:docPart w:val="97CCD37CFF9344048CC0936EBB7912EE"/>
          </w:placeholder>
          <w15:color w:val="000000"/>
          <w:dropDownList>
            <w:listItem w:value="Choose an item."/>
            <w:listItem w:displayText="Yes" w:value="Yes"/>
            <w:listItem w:displayText="No" w:value="No"/>
            <w:listItem w:displayText="Not Applicable" w:value="Not Applicable"/>
          </w:dropDownList>
        </w:sdtPr>
        <w:sdtEndPr/>
        <w:sdtContent>
          <w:r>
            <w:rPr>
              <w:rFonts w:ascii="Arial" w:hAnsi="Arial" w:cs="Arial"/>
              <w:b/>
              <w:bCs/>
            </w:rPr>
            <w:t>Not Applicable</w:t>
          </w:r>
        </w:sdtContent>
      </w:sdt>
    </w:p>
    <w:p w14:paraId="55718C7C" w14:textId="77777777" w:rsidR="000B2DF7" w:rsidRDefault="000B2DF7" w:rsidP="001E7C3C">
      <w:pPr>
        <w:outlineLvl w:val="0"/>
        <w:rPr>
          <w:rFonts w:ascii="Arial" w:hAnsi="Arial" w:cs="Arial"/>
          <w:bCs/>
          <w:szCs w:val="24"/>
        </w:rPr>
      </w:pPr>
    </w:p>
    <w:p w14:paraId="3C49F6DD" w14:textId="73A3DFD6" w:rsidR="00A2409E" w:rsidRDefault="00A2409E" w:rsidP="001E7C3C">
      <w:pPr>
        <w:outlineLvl w:val="0"/>
        <w:rPr>
          <w:rFonts w:ascii="Arial" w:hAnsi="Arial" w:cs="Arial"/>
          <w:b/>
          <w:szCs w:val="24"/>
        </w:rPr>
      </w:pPr>
      <w:r w:rsidRPr="00A2409E">
        <w:rPr>
          <w:rFonts w:ascii="Arial" w:hAnsi="Arial" w:cs="Arial"/>
          <w:b/>
          <w:szCs w:val="24"/>
        </w:rPr>
        <w:t>ALTERNATIVES:</w:t>
      </w:r>
    </w:p>
    <w:p w14:paraId="213B3129" w14:textId="415A67DF" w:rsidR="00B25817" w:rsidRDefault="00B25817" w:rsidP="00B25817">
      <w:pPr>
        <w:outlineLvl w:val="0"/>
        <w:rPr>
          <w:rFonts w:ascii="Arial" w:hAnsi="Arial" w:cs="Arial"/>
          <w:bCs/>
          <w:szCs w:val="24"/>
        </w:rPr>
      </w:pPr>
      <w:r w:rsidRPr="00B25817">
        <w:rPr>
          <w:rFonts w:ascii="Arial" w:hAnsi="Arial" w:cs="Arial"/>
          <w:bCs/>
          <w:szCs w:val="24"/>
        </w:rPr>
        <w:t xml:space="preserve">The City Council may approve, approve with </w:t>
      </w:r>
      <w:r>
        <w:rPr>
          <w:rFonts w:ascii="Arial" w:hAnsi="Arial" w:cs="Arial"/>
          <w:bCs/>
          <w:szCs w:val="24"/>
        </w:rPr>
        <w:t>amendments</w:t>
      </w:r>
      <w:r w:rsidRPr="00B25817">
        <w:rPr>
          <w:rFonts w:ascii="Arial" w:hAnsi="Arial" w:cs="Arial"/>
          <w:bCs/>
          <w:szCs w:val="24"/>
        </w:rPr>
        <w:t>, or deny the ordinance amendment.</w:t>
      </w:r>
    </w:p>
    <w:p w14:paraId="5CACB33C" w14:textId="77777777" w:rsidR="00B25817" w:rsidRPr="00B25817" w:rsidRDefault="00B25817" w:rsidP="00B25817">
      <w:pPr>
        <w:outlineLvl w:val="0"/>
        <w:rPr>
          <w:rFonts w:ascii="Arial" w:hAnsi="Arial" w:cs="Arial"/>
          <w:bCs/>
          <w:szCs w:val="24"/>
        </w:rPr>
      </w:pPr>
    </w:p>
    <w:p w14:paraId="76D9C630" w14:textId="444FA789" w:rsidR="00B25817" w:rsidRPr="00B25817" w:rsidRDefault="00B25817" w:rsidP="00B25817">
      <w:pPr>
        <w:outlineLvl w:val="0"/>
        <w:rPr>
          <w:rFonts w:ascii="Arial" w:hAnsi="Arial" w:cs="Arial"/>
          <w:bCs/>
          <w:szCs w:val="24"/>
        </w:rPr>
      </w:pPr>
      <w:r w:rsidRPr="00B25817">
        <w:rPr>
          <w:rFonts w:ascii="Arial" w:hAnsi="Arial" w:cs="Arial"/>
          <w:bCs/>
          <w:szCs w:val="24"/>
        </w:rPr>
        <w:t xml:space="preserve">Denial of the ordinance will leave the City in violation of HB24-1304. This may result in loss of eligibility for state funding and </w:t>
      </w:r>
      <w:r w:rsidR="00A96E45">
        <w:rPr>
          <w:rFonts w:ascii="Arial" w:hAnsi="Arial" w:cs="Arial"/>
          <w:bCs/>
          <w:szCs w:val="24"/>
        </w:rPr>
        <w:t>create legal challenges for the</w:t>
      </w:r>
      <w:r w:rsidRPr="00B25817">
        <w:rPr>
          <w:rFonts w:ascii="Arial" w:hAnsi="Arial" w:cs="Arial"/>
          <w:bCs/>
          <w:szCs w:val="24"/>
        </w:rPr>
        <w:t xml:space="preserve"> City. </w:t>
      </w:r>
    </w:p>
    <w:p w14:paraId="165A48CD" w14:textId="77777777" w:rsidR="00CC1957" w:rsidRPr="00A2409E" w:rsidRDefault="00CC1957" w:rsidP="001E7C3C">
      <w:pPr>
        <w:outlineLvl w:val="0"/>
        <w:rPr>
          <w:rFonts w:ascii="Arial" w:hAnsi="Arial" w:cs="Arial"/>
          <w:bCs/>
          <w:szCs w:val="24"/>
        </w:rPr>
      </w:pPr>
    </w:p>
    <w:p w14:paraId="60C6718B" w14:textId="0692F32D" w:rsidR="001E7C3C" w:rsidRDefault="001E7C3C" w:rsidP="001E7C3C">
      <w:pPr>
        <w:outlineLvl w:val="0"/>
        <w:rPr>
          <w:rFonts w:ascii="Arial" w:hAnsi="Arial" w:cs="Arial"/>
          <w:b/>
          <w:szCs w:val="24"/>
        </w:rPr>
      </w:pPr>
      <w:r>
        <w:rPr>
          <w:rFonts w:ascii="Arial" w:hAnsi="Arial" w:cs="Arial"/>
          <w:b/>
          <w:szCs w:val="24"/>
        </w:rPr>
        <w:t>PUBLIC COMMENTS:</w:t>
      </w:r>
    </w:p>
    <w:p w14:paraId="05E5A86A" w14:textId="5B2B9BD7" w:rsidR="00F60FA2" w:rsidRPr="001875B4" w:rsidRDefault="001E7C3C" w:rsidP="001875B4">
      <w:pPr>
        <w:outlineLvl w:val="0"/>
        <w:rPr>
          <w:rFonts w:ascii="Arial" w:hAnsi="Arial" w:cs="Arial"/>
          <w:szCs w:val="24"/>
        </w:rPr>
      </w:pPr>
      <w:r>
        <w:rPr>
          <w:rFonts w:ascii="Arial" w:hAnsi="Arial" w:cs="Arial"/>
          <w:szCs w:val="24"/>
        </w:rPr>
        <w:t>No public comments have been received as of the date of this report.</w:t>
      </w:r>
    </w:p>
    <w:p w14:paraId="3A02D319" w14:textId="77777777" w:rsidR="00F60FA2" w:rsidRDefault="00F60FA2" w:rsidP="001E7C3C">
      <w:pPr>
        <w:rPr>
          <w:rFonts w:ascii="Arial" w:hAnsi="Arial" w:cs="Arial"/>
          <w:b/>
          <w:szCs w:val="24"/>
        </w:rPr>
      </w:pPr>
    </w:p>
    <w:p w14:paraId="7B5CDDDE" w14:textId="567AA46D" w:rsidR="001E7C3C" w:rsidRPr="00CA3DA4" w:rsidRDefault="00CC1957" w:rsidP="001E7C3C">
      <w:pPr>
        <w:rPr>
          <w:rFonts w:ascii="Arial" w:hAnsi="Arial" w:cs="Arial"/>
          <w:b/>
          <w:szCs w:val="24"/>
        </w:rPr>
      </w:pPr>
      <w:r>
        <w:rPr>
          <w:rFonts w:ascii="Arial" w:hAnsi="Arial" w:cs="Arial"/>
          <w:b/>
          <w:szCs w:val="24"/>
        </w:rPr>
        <w:t xml:space="preserve">PLANNINING COMMISSION </w:t>
      </w:r>
      <w:r w:rsidR="001E7C3C">
        <w:rPr>
          <w:rFonts w:ascii="Arial" w:hAnsi="Arial" w:cs="Arial"/>
          <w:b/>
          <w:szCs w:val="24"/>
        </w:rPr>
        <w:t>RECOMMENDATION:</w:t>
      </w:r>
    </w:p>
    <w:p w14:paraId="3863EF5A" w14:textId="77777777" w:rsidR="00EF33FF" w:rsidRDefault="001875B4" w:rsidP="00CC1957">
      <w:pPr>
        <w:rPr>
          <w:rFonts w:ascii="Arial" w:hAnsi="Arial"/>
          <w:szCs w:val="24"/>
        </w:rPr>
      </w:pPr>
      <w:r w:rsidRPr="00AB122C">
        <w:rPr>
          <w:rFonts w:ascii="Arial" w:hAnsi="Arial"/>
          <w:szCs w:val="24"/>
        </w:rPr>
        <w:t xml:space="preserve">On </w:t>
      </w:r>
      <w:r w:rsidR="00AB122C" w:rsidRPr="00AB122C">
        <w:rPr>
          <w:rFonts w:ascii="Arial" w:hAnsi="Arial"/>
          <w:szCs w:val="24"/>
        </w:rPr>
        <w:t>May 8</w:t>
      </w:r>
      <w:r w:rsidRPr="00AB122C">
        <w:rPr>
          <w:rFonts w:ascii="Arial" w:hAnsi="Arial"/>
          <w:szCs w:val="24"/>
        </w:rPr>
        <w:t xml:space="preserve">, 2025, The Planning Commission recommended approval of Resolution </w:t>
      </w:r>
      <w:r w:rsidR="00AB122C" w:rsidRPr="00AB122C">
        <w:rPr>
          <w:rFonts w:ascii="Arial" w:hAnsi="Arial"/>
          <w:szCs w:val="24"/>
        </w:rPr>
        <w:t>8</w:t>
      </w:r>
      <w:r w:rsidRPr="00AB122C">
        <w:rPr>
          <w:rFonts w:ascii="Arial" w:hAnsi="Arial"/>
          <w:szCs w:val="24"/>
        </w:rPr>
        <w:t xml:space="preserve">, Series 2025, </w:t>
      </w:r>
      <w:r w:rsidR="00AB122C" w:rsidRPr="00AB122C">
        <w:rPr>
          <w:rFonts w:ascii="Arial" w:hAnsi="Arial"/>
          <w:szCs w:val="24"/>
        </w:rPr>
        <w:t>approval of an ordinance amending Title 17 of the Louisville Municipal Code (LMC) concerning parking minimums for multifamily and adaptive reuse development to comply with HB24-1304.</w:t>
      </w:r>
    </w:p>
    <w:p w14:paraId="3A9CC73C" w14:textId="77777777" w:rsidR="00EF33FF" w:rsidRDefault="00EF33FF" w:rsidP="00CC1957">
      <w:pPr>
        <w:rPr>
          <w:rFonts w:ascii="Arial" w:hAnsi="Arial"/>
          <w:szCs w:val="24"/>
        </w:rPr>
      </w:pPr>
    </w:p>
    <w:p w14:paraId="5967B17D" w14:textId="5A4D5B69" w:rsidR="00CC1957" w:rsidRDefault="00A95101" w:rsidP="001E7C3C">
      <w:pPr>
        <w:outlineLvl w:val="0"/>
        <w:rPr>
          <w:rFonts w:ascii="Arial" w:hAnsi="Arial"/>
          <w:szCs w:val="24"/>
        </w:rPr>
      </w:pPr>
      <w:r w:rsidRPr="00A95101">
        <w:rPr>
          <w:rFonts w:ascii="Arial" w:hAnsi="Arial"/>
          <w:szCs w:val="24"/>
        </w:rPr>
        <w:t>Planning Commission did not consider the citywide elimination of parking minimums for multiunit and multifamily uses.</w:t>
      </w:r>
    </w:p>
    <w:p w14:paraId="39FD9782" w14:textId="77777777" w:rsidR="00A95101" w:rsidRPr="00C23FFC" w:rsidRDefault="00A95101" w:rsidP="001E7C3C">
      <w:pPr>
        <w:outlineLvl w:val="0"/>
        <w:rPr>
          <w:rFonts w:ascii="Arial" w:hAnsi="Arial"/>
          <w:szCs w:val="24"/>
          <w:highlight w:val="yellow"/>
        </w:rPr>
      </w:pPr>
    </w:p>
    <w:p w14:paraId="050ED334" w14:textId="0ADECA42" w:rsidR="00CC1957" w:rsidRPr="00AB122C" w:rsidRDefault="00CC1957" w:rsidP="001E7C3C">
      <w:pPr>
        <w:outlineLvl w:val="0"/>
        <w:rPr>
          <w:rFonts w:ascii="Arial" w:hAnsi="Arial"/>
          <w:b/>
          <w:bCs/>
          <w:szCs w:val="24"/>
        </w:rPr>
      </w:pPr>
      <w:r w:rsidRPr="00AB122C">
        <w:rPr>
          <w:rFonts w:ascii="Arial" w:hAnsi="Arial"/>
          <w:b/>
          <w:bCs/>
          <w:szCs w:val="24"/>
        </w:rPr>
        <w:t>STAFF RECOMMENDATION:</w:t>
      </w:r>
    </w:p>
    <w:p w14:paraId="7B9F5293" w14:textId="61F3AE09" w:rsidR="00AB122C" w:rsidRPr="00AB122C" w:rsidRDefault="001E7C3C" w:rsidP="00AB122C">
      <w:pPr>
        <w:rPr>
          <w:rFonts w:ascii="Arial" w:hAnsi="Arial"/>
          <w:szCs w:val="24"/>
        </w:rPr>
      </w:pPr>
      <w:r w:rsidRPr="00AB122C">
        <w:rPr>
          <w:rFonts w:ascii="Arial" w:hAnsi="Arial"/>
          <w:szCs w:val="24"/>
        </w:rPr>
        <w:t xml:space="preserve">Staff recommend approval of </w:t>
      </w:r>
      <w:r w:rsidR="00AB122C">
        <w:rPr>
          <w:rFonts w:ascii="Arial" w:hAnsi="Arial"/>
          <w:szCs w:val="24"/>
        </w:rPr>
        <w:t xml:space="preserve">Ordinance </w:t>
      </w:r>
      <w:r w:rsidR="00F51282">
        <w:rPr>
          <w:rFonts w:ascii="Arial" w:hAnsi="Arial"/>
          <w:szCs w:val="24"/>
        </w:rPr>
        <w:t>1897</w:t>
      </w:r>
      <w:r w:rsidRPr="00AB122C">
        <w:rPr>
          <w:rFonts w:ascii="Arial" w:hAnsi="Arial"/>
          <w:szCs w:val="24"/>
        </w:rPr>
        <w:t>, Series 2025,</w:t>
      </w:r>
      <w:r w:rsidR="00AB122C" w:rsidRPr="00AB122C">
        <w:rPr>
          <w:rFonts w:ascii="Arial" w:hAnsi="Arial"/>
          <w:szCs w:val="24"/>
        </w:rPr>
        <w:t xml:space="preserve"> amending Title 17 of the Louisville Municipal Code (LMC) concerning parking minimums for multifamily and adaptive reuse development to comply with HB24-1304.</w:t>
      </w:r>
    </w:p>
    <w:p w14:paraId="34B89113" w14:textId="2A2FB895" w:rsidR="001E7C3C" w:rsidRPr="00C23FFC" w:rsidRDefault="001E7C3C" w:rsidP="001E7C3C">
      <w:pPr>
        <w:outlineLvl w:val="0"/>
        <w:rPr>
          <w:rFonts w:ascii="Arial" w:hAnsi="Arial" w:cs="Arial"/>
          <w:highlight w:val="yellow"/>
        </w:rPr>
      </w:pPr>
    </w:p>
    <w:p w14:paraId="09A5A24B" w14:textId="77777777" w:rsidR="001E7C3C" w:rsidRPr="0075451F" w:rsidRDefault="001E7C3C" w:rsidP="001E7C3C">
      <w:pPr>
        <w:outlineLvl w:val="0"/>
        <w:rPr>
          <w:rFonts w:ascii="Arial" w:hAnsi="Arial"/>
          <w:szCs w:val="24"/>
        </w:rPr>
      </w:pPr>
      <w:r w:rsidRPr="0075451F">
        <w:rPr>
          <w:rFonts w:ascii="Arial" w:hAnsi="Arial"/>
          <w:b/>
          <w:szCs w:val="24"/>
        </w:rPr>
        <w:t>ATTACHMENTS:</w:t>
      </w:r>
    </w:p>
    <w:p w14:paraId="3FB6DCFF" w14:textId="70837E78" w:rsidR="00EC494E" w:rsidRDefault="00AB122C" w:rsidP="00EC494E">
      <w:pPr>
        <w:pStyle w:val="ListParagraph"/>
        <w:numPr>
          <w:ilvl w:val="0"/>
          <w:numId w:val="14"/>
        </w:numPr>
        <w:outlineLvl w:val="0"/>
        <w:rPr>
          <w:rFonts w:ascii="Arial" w:hAnsi="Arial"/>
          <w:szCs w:val="24"/>
        </w:rPr>
      </w:pPr>
      <w:r w:rsidRPr="0075451F">
        <w:rPr>
          <w:rFonts w:ascii="Arial" w:hAnsi="Arial"/>
          <w:szCs w:val="24"/>
        </w:rPr>
        <w:t xml:space="preserve">Ordinance </w:t>
      </w:r>
      <w:r w:rsidR="00F51282">
        <w:rPr>
          <w:rFonts w:ascii="Arial" w:hAnsi="Arial"/>
          <w:szCs w:val="24"/>
        </w:rPr>
        <w:t>1897</w:t>
      </w:r>
      <w:r w:rsidRPr="0075451F">
        <w:rPr>
          <w:rFonts w:ascii="Arial" w:hAnsi="Arial"/>
          <w:szCs w:val="24"/>
        </w:rPr>
        <w:t>, Series 2025</w:t>
      </w:r>
    </w:p>
    <w:p w14:paraId="531E4F0C" w14:textId="76557224" w:rsidR="0026749D" w:rsidRPr="00EC494E" w:rsidRDefault="00DF2ABA" w:rsidP="00EC494E">
      <w:pPr>
        <w:pStyle w:val="ListParagraph"/>
        <w:numPr>
          <w:ilvl w:val="0"/>
          <w:numId w:val="14"/>
        </w:numPr>
        <w:outlineLvl w:val="0"/>
        <w:rPr>
          <w:rFonts w:ascii="Arial" w:hAnsi="Arial"/>
          <w:szCs w:val="24"/>
        </w:rPr>
      </w:pPr>
      <w:hyperlink r:id="rId11" w:history="1">
        <w:r w:rsidRPr="00DF2ABA">
          <w:rPr>
            <w:rStyle w:val="Hyperlink"/>
            <w:rFonts w:ascii="Arial" w:hAnsi="Arial"/>
            <w:szCs w:val="24"/>
          </w:rPr>
          <w:t>July 8, 2025, City Council Packet Link</w:t>
        </w:r>
      </w:hyperlink>
    </w:p>
    <w:p w14:paraId="1DE7CD94" w14:textId="2B730B86" w:rsidR="001E7C3C" w:rsidRPr="00EA24C6" w:rsidRDefault="001E7C3C" w:rsidP="00EA24C6">
      <w:pPr>
        <w:outlineLvl w:val="0"/>
        <w:rPr>
          <w:rFonts w:ascii="Arial" w:hAnsi="Arial"/>
          <w:szCs w:val="24"/>
        </w:rPr>
      </w:pPr>
    </w:p>
    <w:sectPr w:rsidR="001E7C3C" w:rsidRPr="00EA24C6" w:rsidSect="00005EA5">
      <w:headerReference w:type="default" r:id="rId12"/>
      <w:footerReference w:type="default" r:id="rId13"/>
      <w:headerReference w:type="first" r:id="rId14"/>
      <w:footerReference w:type="first" r:id="rId15"/>
      <w:pgSz w:w="12240" w:h="15840"/>
      <w:pgMar w:top="2246" w:right="1170" w:bottom="1440" w:left="1440" w:header="720" w:footer="65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32D9D" w14:textId="77777777" w:rsidR="006533A4" w:rsidRDefault="006533A4" w:rsidP="009D64D4">
      <w:r>
        <w:separator/>
      </w:r>
    </w:p>
  </w:endnote>
  <w:endnote w:type="continuationSeparator" w:id="0">
    <w:p w14:paraId="5700A083" w14:textId="77777777" w:rsidR="006533A4" w:rsidRDefault="006533A4" w:rsidP="009D64D4">
      <w:r>
        <w:continuationSeparator/>
      </w:r>
    </w:p>
  </w:endnote>
  <w:endnote w:type="continuationNotice" w:id="1">
    <w:p w14:paraId="6DA9FE0E" w14:textId="77777777" w:rsidR="006533A4" w:rsidRDefault="00653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9CE9" w14:textId="4DCDA603" w:rsidR="00EF13B7" w:rsidRPr="005B54B8" w:rsidRDefault="00897217" w:rsidP="00897217">
    <w:pPr>
      <w:jc w:val="center"/>
      <w:rPr>
        <w:rFonts w:ascii="Arial" w:hAnsi="Arial" w:cs="Arial"/>
        <w:b/>
        <w:caps/>
        <w:sz w:val="36"/>
        <w:szCs w:val="36"/>
      </w:rPr>
    </w:pPr>
    <w:r w:rsidRPr="005B54B8">
      <w:rPr>
        <w:rFonts w:ascii="Arial" w:hAnsi="Arial" w:cs="Arial"/>
        <w:b/>
        <w:caps/>
        <w:sz w:val="36"/>
        <w:szCs w:val="36"/>
      </w:rPr>
      <w:t>City Council Communication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A8D1" w14:textId="77777777" w:rsidR="00EF13B7" w:rsidRPr="00CD475D" w:rsidRDefault="00897217" w:rsidP="00897217">
    <w:pPr>
      <w:jc w:val="center"/>
      <w:rPr>
        <w:rFonts w:ascii="Arial" w:hAnsi="Arial" w:cs="Arial"/>
        <w:b/>
        <w:caps/>
        <w:sz w:val="36"/>
        <w:szCs w:val="36"/>
      </w:rPr>
    </w:pPr>
    <w:r w:rsidRPr="00CD475D">
      <w:rPr>
        <w:rFonts w:ascii="Arial" w:hAnsi="Arial" w:cs="Arial"/>
        <w:b/>
        <w:caps/>
        <w:sz w:val="36"/>
        <w:szCs w:val="36"/>
      </w:rPr>
      <w:t>City Council Communication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54733" w14:textId="77777777" w:rsidR="006533A4" w:rsidRDefault="006533A4" w:rsidP="009D64D4">
      <w:r>
        <w:separator/>
      </w:r>
    </w:p>
  </w:footnote>
  <w:footnote w:type="continuationSeparator" w:id="0">
    <w:p w14:paraId="2BC630D1" w14:textId="77777777" w:rsidR="006533A4" w:rsidRDefault="006533A4" w:rsidP="009D64D4">
      <w:r>
        <w:continuationSeparator/>
      </w:r>
    </w:p>
  </w:footnote>
  <w:footnote w:type="continuationNotice" w:id="1">
    <w:p w14:paraId="03B87886" w14:textId="77777777" w:rsidR="006533A4" w:rsidRDefault="006533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3391" w14:textId="77777777" w:rsidR="002879D7" w:rsidRDefault="007C04A2" w:rsidP="008F4744">
    <w:pPr>
      <w:ind w:left="2160" w:hanging="2160"/>
      <w:rPr>
        <w:rFonts w:ascii="Arial" w:hAnsi="Arial"/>
        <w:b/>
        <w:caps/>
      </w:rPr>
    </w:pPr>
    <w:r>
      <w:rPr>
        <w:rFonts w:ascii="Arial" w:hAnsi="Arial"/>
        <w:b/>
        <w:caps/>
        <w:noProof/>
      </w:rPr>
      <mc:AlternateContent>
        <mc:Choice Requires="wps">
          <w:drawing>
            <wp:anchor distT="0" distB="0" distL="114300" distR="114300" simplePos="0" relativeHeight="251658242" behindDoc="0" locked="0" layoutInCell="1" allowOverlap="1" wp14:anchorId="6F28DEAF" wp14:editId="0DF3CE52">
              <wp:simplePos x="0" y="0"/>
              <wp:positionH relativeFrom="column">
                <wp:posOffset>-283845</wp:posOffset>
              </wp:positionH>
              <wp:positionV relativeFrom="paragraph">
                <wp:posOffset>27940</wp:posOffset>
              </wp:positionV>
              <wp:extent cx="6596380" cy="723265"/>
              <wp:effectExtent l="20955" t="27940" r="21590" b="2032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723265"/>
                      </a:xfrm>
                      <a:prstGeom prst="rect">
                        <a:avLst/>
                      </a:prstGeom>
                      <a:solidFill>
                        <a:srgbClr val="FFFFFF"/>
                      </a:solidFill>
                      <a:ln w="38100">
                        <a:solidFill>
                          <a:srgbClr val="000000"/>
                        </a:solidFill>
                        <a:miter lim="800000"/>
                        <a:headEnd/>
                        <a:tailEnd/>
                      </a:ln>
                    </wps:spPr>
                    <wps:txbx>
                      <w:txbxContent>
                        <w:p w14:paraId="28650EF5" w14:textId="5B350DE1" w:rsidR="001B386A" w:rsidRDefault="001B386A" w:rsidP="00AC421D">
                          <w:pPr>
                            <w:tabs>
                              <w:tab w:val="left" w:pos="1440"/>
                            </w:tabs>
                            <w:ind w:left="2160" w:hanging="2160"/>
                            <w:rPr>
                              <w:rFonts w:ascii="Arial" w:hAnsi="Arial" w:cs="Arial"/>
                              <w:b/>
                              <w:color w:val="000000" w:themeColor="text1"/>
                            </w:rPr>
                          </w:pPr>
                          <w:r w:rsidRPr="00174C9B">
                            <w:rPr>
                              <w:rFonts w:ascii="Arial" w:hAnsi="Arial"/>
                              <w:b/>
                              <w:caps/>
                            </w:rPr>
                            <w:t>SUBJECT:</w:t>
                          </w:r>
                          <w:r w:rsidR="00C46A13" w:rsidRPr="00174C9B">
                            <w:rPr>
                              <w:rFonts w:ascii="Arial" w:hAnsi="Arial"/>
                              <w:b/>
                              <w:caps/>
                            </w:rPr>
                            <w:tab/>
                          </w:r>
                          <w:r w:rsidR="00F51282">
                            <w:rPr>
                              <w:rFonts w:ascii="Arial" w:hAnsi="Arial" w:cs="Arial"/>
                              <w:b/>
                              <w:color w:val="000000" w:themeColor="text1"/>
                            </w:rPr>
                            <w:t>ORDINANCE 1897</w:t>
                          </w:r>
                          <w:r w:rsidR="00E20012">
                            <w:rPr>
                              <w:rFonts w:ascii="Arial" w:hAnsi="Arial" w:cs="Arial"/>
                              <w:b/>
                              <w:color w:val="000000" w:themeColor="text1"/>
                            </w:rPr>
                            <w:t>, SERIES</w:t>
                          </w:r>
                          <w:r w:rsidR="00D168B2">
                            <w:rPr>
                              <w:rFonts w:ascii="Arial" w:hAnsi="Arial" w:cs="Arial"/>
                              <w:b/>
                              <w:color w:val="000000" w:themeColor="text1"/>
                            </w:rPr>
                            <w:t xml:space="preserve"> 2025</w:t>
                          </w:r>
                        </w:p>
                        <w:p w14:paraId="47FB9B87" w14:textId="77777777" w:rsidR="00AC421D" w:rsidRPr="00AF5C15" w:rsidRDefault="00AC421D" w:rsidP="00AC421D">
                          <w:pPr>
                            <w:tabs>
                              <w:tab w:val="left" w:pos="1440"/>
                            </w:tabs>
                            <w:ind w:left="2160" w:hanging="2160"/>
                            <w:rPr>
                              <w:rFonts w:ascii="Arial" w:hAnsi="Arial"/>
                              <w:caps/>
                            </w:rPr>
                          </w:pPr>
                        </w:p>
                        <w:p w14:paraId="1A8A71AC" w14:textId="1CFDAF22" w:rsidR="001B386A" w:rsidRPr="00C42C4C" w:rsidRDefault="001B386A" w:rsidP="00C46A13">
                          <w:pPr>
                            <w:tabs>
                              <w:tab w:val="left" w:pos="1440"/>
                            </w:tabs>
                            <w:rPr>
                              <w:rFonts w:ascii="Arial" w:hAnsi="Arial"/>
                              <w:b/>
                              <w:caps/>
                            </w:rPr>
                          </w:pPr>
                          <w:r w:rsidRPr="00AF5C15">
                            <w:rPr>
                              <w:rFonts w:ascii="Arial" w:hAnsi="Arial"/>
                              <w:b/>
                              <w:caps/>
                            </w:rPr>
                            <w:t>DATE:</w:t>
                          </w:r>
                          <w:r w:rsidR="00174C9B">
                            <w:rPr>
                              <w:rFonts w:ascii="Arial" w:hAnsi="Arial"/>
                              <w:b/>
                              <w:caps/>
                            </w:rPr>
                            <w:t xml:space="preserve"> </w:t>
                          </w:r>
                          <w:r w:rsidR="00E3501D">
                            <w:rPr>
                              <w:rFonts w:ascii="Arial" w:hAnsi="Arial"/>
                              <w:b/>
                              <w:caps/>
                            </w:rPr>
                            <w:t>August 5</w:t>
                          </w:r>
                          <w:r w:rsidR="00174C9B">
                            <w:rPr>
                              <w:rFonts w:ascii="Arial" w:hAnsi="Arial"/>
                              <w:b/>
                              <w:caps/>
                            </w:rPr>
                            <w:t>, 2025</w:t>
                          </w:r>
                          <w:r w:rsidRPr="00AF5C15">
                            <w:rPr>
                              <w:rFonts w:ascii="Arial" w:hAnsi="Arial"/>
                              <w:b/>
                              <w:caps/>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28DEAF" id="_x0000_t202" coordsize="21600,21600" o:spt="202" path="m,l,21600r21600,l21600,xe">
              <v:stroke joinstyle="miter"/>
              <v:path gradientshapeok="t" o:connecttype="rect"/>
            </v:shapetype>
            <v:shape id="Text Box 13" o:spid="_x0000_s1027" type="#_x0000_t202" style="position:absolute;left:0;text-align:left;margin-left:-22.35pt;margin-top:2.2pt;width:519.4pt;height:56.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" strokeweight="3pt">
              <v:textbox>
                <w:txbxContent>
                  <w:p w14:paraId="28650EF5" w14:textId="5B350DE1" w:rsidR="001B386A" w:rsidRDefault="001B386A" w:rsidP="00AC421D">
                    <w:pPr>
                      <w:tabs>
                        <w:tab w:val="left" w:pos="1440"/>
                      </w:tabs>
                      <w:ind w:left="2160" w:hanging="2160"/>
                      <w:rPr>
                        <w:rFonts w:ascii="Arial" w:hAnsi="Arial" w:cs="Arial"/>
                        <w:b/>
                        <w:color w:val="000000" w:themeColor="text1"/>
                      </w:rPr>
                    </w:pPr>
                    <w:r w:rsidRPr="00174C9B">
                      <w:rPr>
                        <w:rFonts w:ascii="Arial" w:hAnsi="Arial"/>
                        <w:b/>
                        <w:caps/>
                      </w:rPr>
                      <w:t>SUBJECT:</w:t>
                    </w:r>
                    <w:r w:rsidR="00C46A13" w:rsidRPr="00174C9B">
                      <w:rPr>
                        <w:rFonts w:ascii="Arial" w:hAnsi="Arial"/>
                        <w:b/>
                        <w:caps/>
                      </w:rPr>
                      <w:tab/>
                    </w:r>
                    <w:r w:rsidR="00F51282">
                      <w:rPr>
                        <w:rFonts w:ascii="Arial" w:hAnsi="Arial" w:cs="Arial"/>
                        <w:b/>
                        <w:color w:val="000000" w:themeColor="text1"/>
                      </w:rPr>
                      <w:t>ORDINANCE 1897</w:t>
                    </w:r>
                    <w:r w:rsidR="00E20012">
                      <w:rPr>
                        <w:rFonts w:ascii="Arial" w:hAnsi="Arial" w:cs="Arial"/>
                        <w:b/>
                        <w:color w:val="000000" w:themeColor="text1"/>
                      </w:rPr>
                      <w:t>, SERIES</w:t>
                    </w:r>
                    <w:r w:rsidR="00D168B2">
                      <w:rPr>
                        <w:rFonts w:ascii="Arial" w:hAnsi="Arial" w:cs="Arial"/>
                        <w:b/>
                        <w:color w:val="000000" w:themeColor="text1"/>
                      </w:rPr>
                      <w:t xml:space="preserve"> 2025</w:t>
                    </w:r>
                  </w:p>
                  <w:p w14:paraId="47FB9B87" w14:textId="77777777" w:rsidR="00AC421D" w:rsidRPr="00AF5C15" w:rsidRDefault="00AC421D" w:rsidP="00AC421D">
                    <w:pPr>
                      <w:tabs>
                        <w:tab w:val="left" w:pos="1440"/>
                      </w:tabs>
                      <w:ind w:left="2160" w:hanging="2160"/>
                      <w:rPr>
                        <w:rFonts w:ascii="Arial" w:hAnsi="Arial"/>
                        <w:caps/>
                      </w:rPr>
                    </w:pPr>
                  </w:p>
                  <w:p w14:paraId="1A8A71AC" w14:textId="1CFDAF22" w:rsidR="001B386A" w:rsidRPr="00C42C4C" w:rsidRDefault="001B386A" w:rsidP="00C46A13">
                    <w:pPr>
                      <w:tabs>
                        <w:tab w:val="left" w:pos="1440"/>
                      </w:tabs>
                      <w:rPr>
                        <w:rFonts w:ascii="Arial" w:hAnsi="Arial"/>
                        <w:b/>
                        <w:caps/>
                      </w:rPr>
                    </w:pPr>
                    <w:r w:rsidRPr="00AF5C15">
                      <w:rPr>
                        <w:rFonts w:ascii="Arial" w:hAnsi="Arial"/>
                        <w:b/>
                        <w:caps/>
                      </w:rPr>
                      <w:t>DATE:</w:t>
                    </w:r>
                    <w:r w:rsidR="00174C9B">
                      <w:rPr>
                        <w:rFonts w:ascii="Arial" w:hAnsi="Arial"/>
                        <w:b/>
                        <w:caps/>
                      </w:rPr>
                      <w:t xml:space="preserve"> </w:t>
                    </w:r>
                    <w:r w:rsidR="00E3501D">
                      <w:rPr>
                        <w:rFonts w:ascii="Arial" w:hAnsi="Arial"/>
                        <w:b/>
                        <w:caps/>
                      </w:rPr>
                      <w:t>August 5</w:t>
                    </w:r>
                    <w:r w:rsidR="00174C9B">
                      <w:rPr>
                        <w:rFonts w:ascii="Arial" w:hAnsi="Arial"/>
                        <w:b/>
                        <w:caps/>
                      </w:rPr>
                      <w:t>, 2025</w:t>
                    </w:r>
                    <w:r w:rsidRPr="00AF5C15">
                      <w:rPr>
                        <w:rFonts w:ascii="Arial" w:hAnsi="Arial"/>
                        <w:b/>
                        <w:caps/>
                      </w:rPr>
                      <w:tab/>
                    </w:r>
                  </w:p>
                </w:txbxContent>
              </v:textbox>
            </v:shape>
          </w:pict>
        </mc:Fallback>
      </mc:AlternateContent>
    </w:r>
  </w:p>
  <w:p w14:paraId="0D75258F" w14:textId="77777777" w:rsidR="002879D7" w:rsidRDefault="002879D7" w:rsidP="008F4744">
    <w:pPr>
      <w:ind w:left="2160" w:hanging="2160"/>
      <w:rPr>
        <w:rFonts w:ascii="Arial" w:hAnsi="Arial"/>
        <w:b/>
        <w:caps/>
      </w:rPr>
    </w:pPr>
  </w:p>
  <w:p w14:paraId="622E974B" w14:textId="4C363C39" w:rsidR="002879D7" w:rsidRDefault="00E20012" w:rsidP="008F4744">
    <w:pPr>
      <w:ind w:left="2160" w:hanging="2160"/>
      <w:rPr>
        <w:rFonts w:ascii="Arial" w:hAnsi="Arial"/>
        <w:b/>
        <w:caps/>
      </w:rPr>
    </w:pPr>
    <w:r>
      <w:rPr>
        <w:rFonts w:ascii="Arial" w:hAnsi="Arial"/>
        <w:b/>
        <w:caps/>
        <w:noProof/>
      </w:rPr>
      <mc:AlternateContent>
        <mc:Choice Requires="wps">
          <w:drawing>
            <wp:anchor distT="0" distB="0" distL="114300" distR="114300" simplePos="0" relativeHeight="251659266" behindDoc="0" locked="0" layoutInCell="1" allowOverlap="1" wp14:anchorId="57B13005" wp14:editId="1F21A925">
              <wp:simplePos x="0" y="0"/>
              <wp:positionH relativeFrom="column">
                <wp:posOffset>4667416</wp:posOffset>
              </wp:positionH>
              <wp:positionV relativeFrom="paragraph">
                <wp:posOffset>58972</wp:posOffset>
              </wp:positionV>
              <wp:extent cx="1568008" cy="314325"/>
              <wp:effectExtent l="0" t="0" r="0" b="9525"/>
              <wp:wrapNone/>
              <wp:docPr id="235826918" name="Text Box 12"/>
              <wp:cNvGraphicFramePr/>
              <a:graphic xmlns:a="http://schemas.openxmlformats.org/drawingml/2006/main">
                <a:graphicData uri="http://schemas.microsoft.com/office/word/2010/wordprocessingShape">
                  <wps:wsp>
                    <wps:cNvSpPr txBox="1"/>
                    <wps:spPr>
                      <a:xfrm>
                        <a:off x="0" y="0"/>
                        <a:ext cx="1568008" cy="314325"/>
                      </a:xfrm>
                      <a:prstGeom prst="rect">
                        <a:avLst/>
                      </a:prstGeom>
                      <a:solidFill>
                        <a:schemeClr val="lt1"/>
                      </a:solidFill>
                      <a:ln w="6350">
                        <a:noFill/>
                      </a:ln>
                    </wps:spPr>
                    <wps:txbx>
                      <w:txbxContent>
                        <w:p w14:paraId="7152218F" w14:textId="3EA5FBC9" w:rsidR="00E20012" w:rsidRDefault="00E20012" w:rsidP="00E20012">
                          <w:pPr>
                            <w:tabs>
                              <w:tab w:val="left" w:pos="1440"/>
                            </w:tabs>
                          </w:pPr>
                          <w:r w:rsidRPr="00E20012">
                            <w:rPr>
                              <w:rFonts w:ascii="Arial" w:hAnsi="Arial"/>
                              <w:b/>
                              <w:caps/>
                            </w:rPr>
                            <w:t>Page</w:t>
                          </w:r>
                          <w:r>
                            <w:rPr>
                              <w:rFonts w:ascii="Arial" w:hAnsi="Arial"/>
                              <w:b/>
                              <w:caps/>
                            </w:rPr>
                            <w:t xml:space="preserve"> </w:t>
                          </w:r>
                          <w:r>
                            <w:rPr>
                              <w:rFonts w:ascii="Arial" w:hAnsi="Arial"/>
                              <w:b/>
                              <w:caps/>
                            </w:rPr>
                            <w:fldChar w:fldCharType="begin"/>
                          </w:r>
                          <w:r>
                            <w:rPr>
                              <w:rFonts w:ascii="Arial" w:hAnsi="Arial"/>
                              <w:b/>
                              <w:caps/>
                            </w:rPr>
                            <w:instrText xml:space="preserve"> PAGE   \* MERGEFORMAT </w:instrText>
                          </w:r>
                          <w:r>
                            <w:rPr>
                              <w:rFonts w:ascii="Arial" w:hAnsi="Arial"/>
                              <w:b/>
                              <w:caps/>
                            </w:rPr>
                            <w:fldChar w:fldCharType="separate"/>
                          </w:r>
                          <w:r>
                            <w:rPr>
                              <w:rFonts w:ascii="Arial" w:hAnsi="Arial"/>
                              <w:b/>
                              <w:caps/>
                              <w:noProof/>
                            </w:rPr>
                            <w:t>1</w:t>
                          </w:r>
                          <w:r>
                            <w:rPr>
                              <w:rFonts w:ascii="Arial" w:hAnsi="Arial"/>
                              <w:b/>
                              <w:caps/>
                            </w:rPr>
                            <w:fldChar w:fldCharType="end"/>
                          </w:r>
                          <w:r>
                            <w:rPr>
                              <w:rFonts w:ascii="Arial" w:hAnsi="Arial"/>
                              <w:b/>
                              <w:caps/>
                            </w:rPr>
                            <w:t xml:space="preserve"> of </w:t>
                          </w:r>
                          <w:r>
                            <w:rPr>
                              <w:rFonts w:ascii="Arial" w:hAnsi="Arial"/>
                              <w:b/>
                              <w:caps/>
                            </w:rPr>
                            <w:fldChar w:fldCharType="begin"/>
                          </w:r>
                          <w:r>
                            <w:rPr>
                              <w:rFonts w:ascii="Arial" w:hAnsi="Arial"/>
                              <w:b/>
                              <w:caps/>
                            </w:rPr>
                            <w:instrText xml:space="preserve"> NUMPAGES   \* MERGEFORMAT </w:instrText>
                          </w:r>
                          <w:r>
                            <w:rPr>
                              <w:rFonts w:ascii="Arial" w:hAnsi="Arial"/>
                              <w:b/>
                              <w:caps/>
                            </w:rPr>
                            <w:fldChar w:fldCharType="separate"/>
                          </w:r>
                          <w:r>
                            <w:rPr>
                              <w:rFonts w:ascii="Arial" w:hAnsi="Arial"/>
                              <w:b/>
                              <w:caps/>
                              <w:noProof/>
                            </w:rPr>
                            <w:t>16</w:t>
                          </w:r>
                          <w:r>
                            <w:rPr>
                              <w:rFonts w:ascii="Arial" w:hAnsi="Arial"/>
                              <w:b/>
                              <w:cap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B13005" id="Text Box 12" o:spid="_x0000_s1028" type="#_x0000_t202" style="position:absolute;left:0;text-align:left;margin-left:367.5pt;margin-top:4.65pt;width:123.45pt;height:24.75pt;z-index:2516592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" fillcolor="white [3201]" stroked="f" strokeweight=".5pt">
              <v:textbox>
                <w:txbxContent>
                  <w:p w14:paraId="7152218F" w14:textId="3EA5FBC9" w:rsidR="00E20012" w:rsidRDefault="00E20012" w:rsidP="00E20012">
                    <w:pPr>
                      <w:tabs>
                        <w:tab w:val="left" w:pos="1440"/>
                      </w:tabs>
                    </w:pPr>
                    <w:r w:rsidRPr="00E20012">
                      <w:rPr>
                        <w:rFonts w:ascii="Arial" w:hAnsi="Arial"/>
                        <w:b/>
                        <w:caps/>
                      </w:rPr>
                      <w:t>Page</w:t>
                    </w:r>
                    <w:r>
                      <w:rPr>
                        <w:rFonts w:ascii="Arial" w:hAnsi="Arial"/>
                        <w:b/>
                        <w:caps/>
                      </w:rPr>
                      <w:t xml:space="preserve"> </w:t>
                    </w:r>
                    <w:r>
                      <w:rPr>
                        <w:rFonts w:ascii="Arial" w:hAnsi="Arial"/>
                        <w:b/>
                        <w:caps/>
                      </w:rPr>
                      <w:fldChar w:fldCharType="begin"/>
                    </w:r>
                    <w:r>
                      <w:rPr>
                        <w:rFonts w:ascii="Arial" w:hAnsi="Arial"/>
                        <w:b/>
                        <w:caps/>
                      </w:rPr>
                      <w:instrText xml:space="preserve"> PAGE   \* MERGEFORMAT </w:instrText>
                    </w:r>
                    <w:r>
                      <w:rPr>
                        <w:rFonts w:ascii="Arial" w:hAnsi="Arial"/>
                        <w:b/>
                        <w:caps/>
                      </w:rPr>
                      <w:fldChar w:fldCharType="separate"/>
                    </w:r>
                    <w:r>
                      <w:rPr>
                        <w:rFonts w:ascii="Arial" w:hAnsi="Arial"/>
                        <w:b/>
                        <w:caps/>
                        <w:noProof/>
                      </w:rPr>
                      <w:t>1</w:t>
                    </w:r>
                    <w:r>
                      <w:rPr>
                        <w:rFonts w:ascii="Arial" w:hAnsi="Arial"/>
                        <w:b/>
                        <w:caps/>
                      </w:rPr>
                      <w:fldChar w:fldCharType="end"/>
                    </w:r>
                    <w:r>
                      <w:rPr>
                        <w:rFonts w:ascii="Arial" w:hAnsi="Arial"/>
                        <w:b/>
                        <w:caps/>
                      </w:rPr>
                      <w:t xml:space="preserve"> of </w:t>
                    </w:r>
                    <w:r>
                      <w:rPr>
                        <w:rFonts w:ascii="Arial" w:hAnsi="Arial"/>
                        <w:b/>
                        <w:caps/>
                      </w:rPr>
                      <w:fldChar w:fldCharType="begin"/>
                    </w:r>
                    <w:r>
                      <w:rPr>
                        <w:rFonts w:ascii="Arial" w:hAnsi="Arial"/>
                        <w:b/>
                        <w:caps/>
                      </w:rPr>
                      <w:instrText xml:space="preserve"> NUMPAGES   \* MERGEFORMAT </w:instrText>
                    </w:r>
                    <w:r>
                      <w:rPr>
                        <w:rFonts w:ascii="Arial" w:hAnsi="Arial"/>
                        <w:b/>
                        <w:caps/>
                      </w:rPr>
                      <w:fldChar w:fldCharType="separate"/>
                    </w:r>
                    <w:r>
                      <w:rPr>
                        <w:rFonts w:ascii="Arial" w:hAnsi="Arial"/>
                        <w:b/>
                        <w:caps/>
                        <w:noProof/>
                      </w:rPr>
                      <w:t>16</w:t>
                    </w:r>
                    <w:r>
                      <w:rPr>
                        <w:rFonts w:ascii="Arial" w:hAnsi="Arial"/>
                        <w:b/>
                        <w:caps/>
                      </w:rPr>
                      <w:fldChar w:fldCharType="end"/>
                    </w:r>
                  </w:p>
                </w:txbxContent>
              </v:textbox>
            </v:shape>
          </w:pict>
        </mc:Fallback>
      </mc:AlternateContent>
    </w:r>
  </w:p>
  <w:p w14:paraId="306F08DD" w14:textId="77777777" w:rsidR="00020699" w:rsidRPr="00020699" w:rsidRDefault="00020699" w:rsidP="00B910E8">
    <w:pPr>
      <w:tabs>
        <w:tab w:val="left" w:pos="3014"/>
      </w:tabs>
      <w:rPr>
        <w:rFonts w:ascii="Arial" w:hAnsi="Arial"/>
        <w:b/>
        <w:caps/>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8CD6" w14:textId="77777777" w:rsidR="00FF414B" w:rsidRPr="00C134FA" w:rsidRDefault="007C04A2" w:rsidP="009D64D4">
    <w:pPr>
      <w:pStyle w:val="Header"/>
      <w:jc w:val="center"/>
      <w:rPr>
        <w:rFonts w:ascii="Arial" w:hAnsi="Arial" w:cs="Arial"/>
        <w:b/>
        <w:color w:val="000000" w:themeColor="text1"/>
        <w:sz w:val="36"/>
        <w:szCs w:val="36"/>
      </w:rPr>
    </w:pPr>
    <w:r>
      <w:rPr>
        <w:rFonts w:ascii="Arial" w:hAnsi="Arial" w:cs="Arial"/>
        <w:b/>
        <w:noProof/>
        <w:color w:val="000000" w:themeColor="text1"/>
        <w:sz w:val="36"/>
        <w:szCs w:val="36"/>
      </w:rPr>
      <mc:AlternateContent>
        <mc:Choice Requires="wps">
          <w:drawing>
            <wp:anchor distT="0" distB="0" distL="114300" distR="114300" simplePos="0" relativeHeight="251658241" behindDoc="0" locked="0" layoutInCell="1" allowOverlap="1" wp14:anchorId="43E0E706" wp14:editId="260BAC98">
              <wp:simplePos x="0" y="0"/>
              <wp:positionH relativeFrom="column">
                <wp:posOffset>2057400</wp:posOffset>
              </wp:positionH>
              <wp:positionV relativeFrom="paragraph">
                <wp:posOffset>63500</wp:posOffset>
              </wp:positionV>
              <wp:extent cx="3896995" cy="584835"/>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995" cy="584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F07C04" w14:textId="77777777" w:rsidR="009A08D5" w:rsidRPr="008F1F72" w:rsidRDefault="009A08D5" w:rsidP="00C46A13">
                          <w:pPr>
                            <w:jc w:val="right"/>
                            <w:rPr>
                              <w:rFonts w:ascii="Arial" w:hAnsi="Arial" w:cs="Arial"/>
                              <w:b/>
                              <w:caps/>
                              <w:sz w:val="36"/>
                              <w:szCs w:val="36"/>
                            </w:rPr>
                          </w:pPr>
                          <w:r w:rsidRPr="008F1F72">
                            <w:rPr>
                              <w:rFonts w:ascii="Arial" w:hAnsi="Arial" w:cs="Arial"/>
                              <w:b/>
                              <w:caps/>
                              <w:sz w:val="36"/>
                              <w:szCs w:val="36"/>
                            </w:rPr>
                            <w:t>City Council</w:t>
                          </w:r>
                          <w:r w:rsidR="003265EF" w:rsidRPr="008F1F72">
                            <w:rPr>
                              <w:rFonts w:ascii="Arial" w:hAnsi="Arial" w:cs="Arial"/>
                              <w:b/>
                              <w:caps/>
                              <w:sz w:val="36"/>
                              <w:szCs w:val="36"/>
                            </w:rPr>
                            <w:t xml:space="preserve"> </w:t>
                          </w:r>
                          <w:r w:rsidRPr="008F1F72">
                            <w:rPr>
                              <w:rFonts w:ascii="Arial" w:hAnsi="Arial" w:cs="Arial"/>
                              <w:b/>
                              <w:caps/>
                              <w:sz w:val="36"/>
                              <w:szCs w:val="36"/>
                            </w:rPr>
                            <w:t>Communication</w:t>
                          </w:r>
                        </w:p>
                        <w:p w14:paraId="27D285BD" w14:textId="77777777" w:rsidR="003265EF" w:rsidRPr="008F1F72" w:rsidRDefault="003265EF" w:rsidP="003265EF">
                          <w:pPr>
                            <w:jc w:val="right"/>
                            <w:rPr>
                              <w:rFonts w:ascii="Arial" w:hAnsi="Arial" w:cs="Arial"/>
                              <w:b/>
                              <w:caps/>
                              <w:sz w:val="32"/>
                              <w:szCs w:val="32"/>
                            </w:rPr>
                          </w:pPr>
                          <w:r w:rsidRPr="008F1F72">
                            <w:rPr>
                              <w:rFonts w:ascii="Arial" w:hAnsi="Arial" w:cs="Arial"/>
                              <w:b/>
                              <w:caps/>
                              <w:sz w:val="32"/>
                              <w:szCs w:val="32"/>
                            </w:rPr>
                            <w:t xml:space="preserve">Agenda Item </w:t>
                          </w:r>
                          <w:r w:rsidR="00D52243" w:rsidRPr="008F1F72">
                            <w:rPr>
                              <w:rFonts w:ascii="Arial" w:hAnsi="Arial" w:cs="Arial"/>
                              <w:b/>
                              <w:caps/>
                              <w:sz w:val="32"/>
                              <w:szCs w:val="32"/>
                            </w:rPr>
                            <w:t>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0E706" id="_x0000_t202" coordsize="21600,21600" o:spt="202" path="m,l,21600r21600,l21600,xe">
              <v:stroke joinstyle="miter"/>
              <v:path gradientshapeok="t" o:connecttype="rect"/>
            </v:shapetype>
            <v:shape id="_x0000_s1029" type="#_x0000_t202" style="position:absolute;left:0;text-align:left;margin-left:162pt;margin-top:5pt;width:306.85pt;height:46.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" stroked="f">
              <v:textbox>
                <w:txbxContent>
                  <w:p w14:paraId="5FF07C04" w14:textId="77777777" w:rsidR="009A08D5" w:rsidRPr="008F1F72" w:rsidRDefault="009A08D5" w:rsidP="00C46A13">
                    <w:pPr>
                      <w:jc w:val="right"/>
                      <w:rPr>
                        <w:rFonts w:ascii="Arial" w:hAnsi="Arial" w:cs="Arial"/>
                        <w:b/>
                        <w:caps/>
                        <w:sz w:val="36"/>
                        <w:szCs w:val="36"/>
                      </w:rPr>
                    </w:pPr>
                    <w:r w:rsidRPr="008F1F72">
                      <w:rPr>
                        <w:rFonts w:ascii="Arial" w:hAnsi="Arial" w:cs="Arial"/>
                        <w:b/>
                        <w:caps/>
                        <w:sz w:val="36"/>
                        <w:szCs w:val="36"/>
                      </w:rPr>
                      <w:t>City Council</w:t>
                    </w:r>
                    <w:r w:rsidR="003265EF" w:rsidRPr="008F1F72">
                      <w:rPr>
                        <w:rFonts w:ascii="Arial" w:hAnsi="Arial" w:cs="Arial"/>
                        <w:b/>
                        <w:caps/>
                        <w:sz w:val="36"/>
                        <w:szCs w:val="36"/>
                      </w:rPr>
                      <w:t xml:space="preserve"> </w:t>
                    </w:r>
                    <w:r w:rsidRPr="008F1F72">
                      <w:rPr>
                        <w:rFonts w:ascii="Arial" w:hAnsi="Arial" w:cs="Arial"/>
                        <w:b/>
                        <w:caps/>
                        <w:sz w:val="36"/>
                        <w:szCs w:val="36"/>
                      </w:rPr>
                      <w:t>Communication</w:t>
                    </w:r>
                  </w:p>
                  <w:p w14:paraId="27D285BD" w14:textId="77777777" w:rsidR="003265EF" w:rsidRPr="008F1F72" w:rsidRDefault="003265EF" w:rsidP="003265EF">
                    <w:pPr>
                      <w:jc w:val="right"/>
                      <w:rPr>
                        <w:rFonts w:ascii="Arial" w:hAnsi="Arial" w:cs="Arial"/>
                        <w:b/>
                        <w:caps/>
                        <w:sz w:val="32"/>
                        <w:szCs w:val="32"/>
                      </w:rPr>
                    </w:pPr>
                    <w:r w:rsidRPr="008F1F72">
                      <w:rPr>
                        <w:rFonts w:ascii="Arial" w:hAnsi="Arial" w:cs="Arial"/>
                        <w:b/>
                        <w:caps/>
                        <w:sz w:val="32"/>
                        <w:szCs w:val="32"/>
                      </w:rPr>
                      <w:t xml:space="preserve">Agenda Item </w:t>
                    </w:r>
                    <w:r w:rsidR="00D52243" w:rsidRPr="008F1F72">
                      <w:rPr>
                        <w:rFonts w:ascii="Arial" w:hAnsi="Arial" w:cs="Arial"/>
                        <w:b/>
                        <w:caps/>
                        <w:sz w:val="32"/>
                        <w:szCs w:val="32"/>
                      </w:rPr>
                      <w:t>___</w:t>
                    </w:r>
                  </w:p>
                </w:txbxContent>
              </v:textbox>
            </v:shape>
          </w:pict>
        </mc:Fallback>
      </mc:AlternateContent>
    </w:r>
    <w:r>
      <w:rPr>
        <w:rFonts w:ascii="Arial" w:hAnsi="Arial" w:cs="Arial"/>
        <w:b/>
        <w:noProof/>
        <w:color w:val="000000" w:themeColor="text1"/>
        <w:sz w:val="36"/>
        <w:szCs w:val="36"/>
      </w:rPr>
      <mc:AlternateContent>
        <mc:Choice Requires="wps">
          <w:drawing>
            <wp:anchor distT="0" distB="0" distL="114300" distR="114300" simplePos="0" relativeHeight="251658240" behindDoc="0" locked="0" layoutInCell="1" allowOverlap="1" wp14:anchorId="28E90DC6" wp14:editId="0FC23482">
              <wp:simplePos x="0" y="0"/>
              <wp:positionH relativeFrom="column">
                <wp:posOffset>-510540</wp:posOffset>
              </wp:positionH>
              <wp:positionV relativeFrom="paragraph">
                <wp:posOffset>-43180</wp:posOffset>
              </wp:positionV>
              <wp:extent cx="6858000" cy="808990"/>
              <wp:effectExtent l="22860" t="23495" r="24765" b="2476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08990"/>
                      </a:xfrm>
                      <a:prstGeom prst="rect">
                        <a:avLst/>
                      </a:prstGeom>
                      <a:solidFill>
                        <a:srgbClr val="FFFFFF"/>
                      </a:solidFill>
                      <a:ln w="38100">
                        <a:solidFill>
                          <a:srgbClr val="000000"/>
                        </a:solidFill>
                        <a:miter lim="800000"/>
                        <a:headEnd/>
                        <a:tailEnd/>
                      </a:ln>
                    </wps:spPr>
                    <wps:txbx>
                      <w:txbxContent>
                        <w:p w14:paraId="7DB1705B" w14:textId="77777777" w:rsidR="002879D7" w:rsidRPr="009A08D5" w:rsidRDefault="009A08D5" w:rsidP="009A08D5">
                          <w:r>
                            <w:rPr>
                              <w:noProof/>
                            </w:rPr>
                            <w:drawing>
                              <wp:inline distT="0" distB="0" distL="0" distR="0" wp14:anchorId="33111B22" wp14:editId="324AC7A3">
                                <wp:extent cx="1857375" cy="679450"/>
                                <wp:effectExtent l="19050" t="0" r="9525" b="0"/>
                                <wp:docPr id="1956916569" name="Picture 10" descr="Logo_2Colo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2ColorRGB.jpg"/>
                                        <pic:cNvPicPr/>
                                      </pic:nvPicPr>
                                      <pic:blipFill>
                                        <a:blip r:embed="rId1"/>
                                        <a:stretch>
                                          <a:fillRect/>
                                        </a:stretch>
                                      </pic:blipFill>
                                      <pic:spPr>
                                        <a:xfrm>
                                          <a:off x="0" y="0"/>
                                          <a:ext cx="1857375" cy="67945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90DC6" id="Text Box 6" o:spid="_x0000_s1030" type="#_x0000_t202" style="position:absolute;left:0;text-align:left;margin-left:-40.2pt;margin-top:-3.4pt;width:540pt;height:6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" strokeweight="3pt">
              <v:textbox>
                <w:txbxContent>
                  <w:p w14:paraId="7DB1705B" w14:textId="77777777" w:rsidR="002879D7" w:rsidRPr="009A08D5" w:rsidRDefault="009A08D5" w:rsidP="009A08D5">
                    <w:r>
                      <w:rPr>
                        <w:noProof/>
                      </w:rPr>
                      <w:drawing>
                        <wp:inline distT="0" distB="0" distL="0" distR="0" wp14:anchorId="33111B22" wp14:editId="324AC7A3">
                          <wp:extent cx="1857375" cy="679450"/>
                          <wp:effectExtent l="19050" t="0" r="9525" b="0"/>
                          <wp:docPr id="1956916569" name="Picture 10" descr="Logo_2Colo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2ColorRGB.jpg"/>
                                  <pic:cNvPicPr/>
                                </pic:nvPicPr>
                                <pic:blipFill>
                                  <a:blip r:embed="rId2"/>
                                  <a:stretch>
                                    <a:fillRect/>
                                  </a:stretch>
                                </pic:blipFill>
                                <pic:spPr>
                                  <a:xfrm>
                                    <a:off x="0" y="0"/>
                                    <a:ext cx="1857375" cy="679450"/>
                                  </a:xfrm>
                                  <a:prstGeom prst="rect">
                                    <a:avLst/>
                                  </a:prstGeom>
                                </pic:spPr>
                              </pic:pic>
                            </a:graphicData>
                          </a:graphic>
                        </wp:inline>
                      </w:drawing>
                    </w:r>
                  </w:p>
                </w:txbxContent>
              </v:textbox>
            </v:shape>
          </w:pict>
        </mc:Fallback>
      </mc:AlternateContent>
    </w:r>
  </w:p>
  <w:p w14:paraId="483DAF01" w14:textId="77777777" w:rsidR="009D64D4" w:rsidRDefault="009D64D4" w:rsidP="009D64D4">
    <w:pPr>
      <w:pStyle w:val="Header"/>
      <w:jc w:val="center"/>
      <w:rPr>
        <w:rFonts w:ascii="Arial" w:hAnsi="Arial" w:cs="Arial"/>
        <w:b/>
        <w:color w:val="000000" w:themeColor="text1"/>
        <w:szCs w:val="24"/>
      </w:rPr>
    </w:pPr>
  </w:p>
  <w:p w14:paraId="016F9B39" w14:textId="77777777" w:rsidR="00EB3287" w:rsidRDefault="00EB3287" w:rsidP="009D64D4">
    <w:pPr>
      <w:pStyle w:val="Header"/>
      <w:jc w:val="center"/>
      <w:rPr>
        <w:rFonts w:ascii="Arial" w:hAnsi="Arial" w:cs="Arial"/>
        <w:b/>
        <w:color w:val="000000" w:themeColor="text1"/>
        <w:szCs w:val="24"/>
      </w:rPr>
    </w:pPr>
  </w:p>
  <w:p w14:paraId="31A295BA" w14:textId="77777777" w:rsidR="00EB3287" w:rsidRDefault="00EB3287" w:rsidP="009D64D4">
    <w:pPr>
      <w:pStyle w:val="Header"/>
      <w:jc w:val="center"/>
      <w:rPr>
        <w:rFonts w:ascii="Arial" w:hAnsi="Arial" w:cs="Arial"/>
        <w:b/>
        <w:color w:val="000000" w:themeColor="text1"/>
        <w:szCs w:val="24"/>
      </w:rPr>
    </w:pPr>
  </w:p>
  <w:p w14:paraId="4556C701" w14:textId="77777777" w:rsidR="00EB3287" w:rsidRPr="00C134FA" w:rsidRDefault="00EB3287" w:rsidP="009D64D4">
    <w:pPr>
      <w:pStyle w:val="Header"/>
      <w:jc w:val="center"/>
      <w:rPr>
        <w:rFonts w:ascii="Arial" w:hAnsi="Arial" w:cs="Arial"/>
        <w:b/>
        <w:color w:val="000000" w:themeColor="text1"/>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E6E10"/>
    <w:multiLevelType w:val="hybridMultilevel"/>
    <w:tmpl w:val="5B1C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F1400"/>
    <w:multiLevelType w:val="hybridMultilevel"/>
    <w:tmpl w:val="D1C2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42CEF"/>
    <w:multiLevelType w:val="hybridMultilevel"/>
    <w:tmpl w:val="9196A6F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A40EA7"/>
    <w:multiLevelType w:val="hybridMultilevel"/>
    <w:tmpl w:val="4EF2FE6A"/>
    <w:lvl w:ilvl="0" w:tplc="C6A07B2E">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E26A83"/>
    <w:multiLevelType w:val="hybridMultilevel"/>
    <w:tmpl w:val="EFBA5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4E1A03"/>
    <w:multiLevelType w:val="hybridMultilevel"/>
    <w:tmpl w:val="45F8A688"/>
    <w:lvl w:ilvl="0" w:tplc="B1CECE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B87458"/>
    <w:multiLevelType w:val="hybridMultilevel"/>
    <w:tmpl w:val="565EA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313CF7"/>
    <w:multiLevelType w:val="hybridMultilevel"/>
    <w:tmpl w:val="3EFEEE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ED58F7"/>
    <w:multiLevelType w:val="hybridMultilevel"/>
    <w:tmpl w:val="85B03EE2"/>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9" w15:restartNumberingAfterBreak="0">
    <w:nsid w:val="2A6765E7"/>
    <w:multiLevelType w:val="hybridMultilevel"/>
    <w:tmpl w:val="3844F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3B4AC5"/>
    <w:multiLevelType w:val="hybridMultilevel"/>
    <w:tmpl w:val="C4207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797EBC"/>
    <w:multiLevelType w:val="hybridMultilevel"/>
    <w:tmpl w:val="B0DA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AE3DE6"/>
    <w:multiLevelType w:val="hybridMultilevel"/>
    <w:tmpl w:val="C024C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6671AE"/>
    <w:multiLevelType w:val="hybridMultilevel"/>
    <w:tmpl w:val="BDA63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4459B"/>
    <w:multiLevelType w:val="hybridMultilevel"/>
    <w:tmpl w:val="10FCC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C02090"/>
    <w:multiLevelType w:val="hybridMultilevel"/>
    <w:tmpl w:val="E50E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D84C11"/>
    <w:multiLevelType w:val="hybridMultilevel"/>
    <w:tmpl w:val="B550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275EAB"/>
    <w:multiLevelType w:val="hybridMultilevel"/>
    <w:tmpl w:val="19D4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3141D8"/>
    <w:multiLevelType w:val="hybridMultilevel"/>
    <w:tmpl w:val="7716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AB0296"/>
    <w:multiLevelType w:val="hybridMultilevel"/>
    <w:tmpl w:val="026C5216"/>
    <w:lvl w:ilvl="0" w:tplc="B788773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6E2A7F"/>
    <w:multiLevelType w:val="multilevel"/>
    <w:tmpl w:val="E5EC22D2"/>
    <w:lvl w:ilvl="0">
      <w:start w:val="1"/>
      <w:numFmt w:val="bullet"/>
      <w:lvlText w:val=""/>
      <w:lvlJc w:val="left"/>
      <w:pPr>
        <w:tabs>
          <w:tab w:val="num" w:pos="720"/>
        </w:tabs>
        <w:ind w:left="720" w:hanging="360"/>
      </w:pPr>
      <w:rPr>
        <w:rFonts w:ascii="Symbol" w:hAnsi="Symbol" w:hint="default"/>
        <w:sz w:val="20"/>
      </w:rPr>
    </w:lvl>
    <w:lvl w:ilvl="1">
      <w:start w:val="6"/>
      <w:numFmt w:val="upperLetter"/>
      <w:lvlText w:val="%2."/>
      <w:lvlJc w:val="left"/>
      <w:pPr>
        <w:ind w:left="72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3645E3"/>
    <w:multiLevelType w:val="hybridMultilevel"/>
    <w:tmpl w:val="BD6EB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B41510"/>
    <w:multiLevelType w:val="multilevel"/>
    <w:tmpl w:val="5BA8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CC276A"/>
    <w:multiLevelType w:val="hybridMultilevel"/>
    <w:tmpl w:val="97B4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E02DF0"/>
    <w:multiLevelType w:val="hybridMultilevel"/>
    <w:tmpl w:val="1B109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205752"/>
    <w:multiLevelType w:val="hybridMultilevel"/>
    <w:tmpl w:val="5F548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4C0AD0"/>
    <w:multiLevelType w:val="hybridMultilevel"/>
    <w:tmpl w:val="ECB6AF72"/>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27" w15:restartNumberingAfterBreak="0">
    <w:nsid w:val="69B47E34"/>
    <w:multiLevelType w:val="hybridMultilevel"/>
    <w:tmpl w:val="90848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D766F3"/>
    <w:multiLevelType w:val="hybridMultilevel"/>
    <w:tmpl w:val="771001F0"/>
    <w:lvl w:ilvl="0" w:tplc="EF5C3C88">
      <w:start w:val="202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7310AD"/>
    <w:multiLevelType w:val="hybridMultilevel"/>
    <w:tmpl w:val="01F2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AC0D89"/>
    <w:multiLevelType w:val="hybridMultilevel"/>
    <w:tmpl w:val="8D5E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10603"/>
    <w:multiLevelType w:val="hybridMultilevel"/>
    <w:tmpl w:val="93DA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0075667">
    <w:abstractNumId w:val="24"/>
  </w:num>
  <w:num w:numId="2" w16cid:durableId="1507210853">
    <w:abstractNumId w:val="3"/>
  </w:num>
  <w:num w:numId="3" w16cid:durableId="318077142">
    <w:abstractNumId w:val="5"/>
  </w:num>
  <w:num w:numId="4" w16cid:durableId="662392121">
    <w:abstractNumId w:val="23"/>
  </w:num>
  <w:num w:numId="5" w16cid:durableId="2125612209">
    <w:abstractNumId w:val="21"/>
  </w:num>
  <w:num w:numId="6" w16cid:durableId="581453894">
    <w:abstractNumId w:val="6"/>
  </w:num>
  <w:num w:numId="7" w16cid:durableId="1752048339">
    <w:abstractNumId w:val="4"/>
  </w:num>
  <w:num w:numId="8" w16cid:durableId="137458785">
    <w:abstractNumId w:val="19"/>
  </w:num>
  <w:num w:numId="9" w16cid:durableId="393503614">
    <w:abstractNumId w:val="7"/>
  </w:num>
  <w:num w:numId="10" w16cid:durableId="1466045381">
    <w:abstractNumId w:val="2"/>
  </w:num>
  <w:num w:numId="11" w16cid:durableId="184681027">
    <w:abstractNumId w:val="28"/>
  </w:num>
  <w:num w:numId="12" w16cid:durableId="617951848">
    <w:abstractNumId w:val="30"/>
  </w:num>
  <w:num w:numId="13" w16cid:durableId="1009406778">
    <w:abstractNumId w:val="9"/>
  </w:num>
  <w:num w:numId="14" w16cid:durableId="524516518">
    <w:abstractNumId w:val="10"/>
  </w:num>
  <w:num w:numId="15" w16cid:durableId="1986658951">
    <w:abstractNumId w:val="8"/>
  </w:num>
  <w:num w:numId="16" w16cid:durableId="1996495804">
    <w:abstractNumId w:val="14"/>
  </w:num>
  <w:num w:numId="17" w16cid:durableId="157578460">
    <w:abstractNumId w:val="29"/>
  </w:num>
  <w:num w:numId="18" w16cid:durableId="1615164112">
    <w:abstractNumId w:val="26"/>
  </w:num>
  <w:num w:numId="19" w16cid:durableId="1695645502">
    <w:abstractNumId w:val="18"/>
  </w:num>
  <w:num w:numId="20" w16cid:durableId="1617713639">
    <w:abstractNumId w:val="16"/>
  </w:num>
  <w:num w:numId="21" w16cid:durableId="430666350">
    <w:abstractNumId w:val="17"/>
  </w:num>
  <w:num w:numId="22" w16cid:durableId="1419054768">
    <w:abstractNumId w:val="12"/>
  </w:num>
  <w:num w:numId="23" w16cid:durableId="1110053205">
    <w:abstractNumId w:val="1"/>
  </w:num>
  <w:num w:numId="24" w16cid:durableId="582952939">
    <w:abstractNumId w:val="31"/>
  </w:num>
  <w:num w:numId="25" w16cid:durableId="1332105013">
    <w:abstractNumId w:val="25"/>
  </w:num>
  <w:num w:numId="26" w16cid:durableId="1484732732">
    <w:abstractNumId w:val="22"/>
  </w:num>
  <w:num w:numId="27" w16cid:durableId="1908685626">
    <w:abstractNumId w:val="20"/>
  </w:num>
  <w:num w:numId="28" w16cid:durableId="1716616358">
    <w:abstractNumId w:val="13"/>
  </w:num>
  <w:num w:numId="29" w16cid:durableId="2119063465">
    <w:abstractNumId w:val="11"/>
  </w:num>
  <w:num w:numId="30" w16cid:durableId="772282330">
    <w:abstractNumId w:val="15"/>
  </w:num>
  <w:num w:numId="31" w16cid:durableId="1656688427">
    <w:abstractNumId w:val="0"/>
  </w:num>
  <w:num w:numId="32" w16cid:durableId="6280346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4D4"/>
    <w:rsid w:val="00001F34"/>
    <w:rsid w:val="00003315"/>
    <w:rsid w:val="000052B4"/>
    <w:rsid w:val="000056FD"/>
    <w:rsid w:val="00005818"/>
    <w:rsid w:val="00005EA5"/>
    <w:rsid w:val="00020699"/>
    <w:rsid w:val="00024DD5"/>
    <w:rsid w:val="000322AF"/>
    <w:rsid w:val="00055AC7"/>
    <w:rsid w:val="0006270E"/>
    <w:rsid w:val="0006624B"/>
    <w:rsid w:val="00074E19"/>
    <w:rsid w:val="000762F2"/>
    <w:rsid w:val="0008034D"/>
    <w:rsid w:val="00081F6F"/>
    <w:rsid w:val="00083E6C"/>
    <w:rsid w:val="000866DC"/>
    <w:rsid w:val="00097EEA"/>
    <w:rsid w:val="000A31A5"/>
    <w:rsid w:val="000B2DF7"/>
    <w:rsid w:val="000B3B5C"/>
    <w:rsid w:val="000B4BA8"/>
    <w:rsid w:val="000B6243"/>
    <w:rsid w:val="000C0080"/>
    <w:rsid w:val="000C1EE4"/>
    <w:rsid w:val="000C33A0"/>
    <w:rsid w:val="000E3348"/>
    <w:rsid w:val="000E7349"/>
    <w:rsid w:val="000F21C5"/>
    <w:rsid w:val="00101CDA"/>
    <w:rsid w:val="00124036"/>
    <w:rsid w:val="00124328"/>
    <w:rsid w:val="0013002E"/>
    <w:rsid w:val="001377C4"/>
    <w:rsid w:val="001478E2"/>
    <w:rsid w:val="00147AFB"/>
    <w:rsid w:val="001605E6"/>
    <w:rsid w:val="00172ADB"/>
    <w:rsid w:val="00174C9B"/>
    <w:rsid w:val="001875B4"/>
    <w:rsid w:val="00193DAA"/>
    <w:rsid w:val="001A784B"/>
    <w:rsid w:val="001B1206"/>
    <w:rsid w:val="001B386A"/>
    <w:rsid w:val="001C38D4"/>
    <w:rsid w:val="001C5837"/>
    <w:rsid w:val="001D56F1"/>
    <w:rsid w:val="001E5C38"/>
    <w:rsid w:val="001E7509"/>
    <w:rsid w:val="001E7C3C"/>
    <w:rsid w:val="001F2F6F"/>
    <w:rsid w:val="00203085"/>
    <w:rsid w:val="0020384F"/>
    <w:rsid w:val="00213539"/>
    <w:rsid w:val="0021552F"/>
    <w:rsid w:val="00216A85"/>
    <w:rsid w:val="00225404"/>
    <w:rsid w:val="00232629"/>
    <w:rsid w:val="002475F5"/>
    <w:rsid w:val="00251AC2"/>
    <w:rsid w:val="00253E54"/>
    <w:rsid w:val="00254073"/>
    <w:rsid w:val="00266C8C"/>
    <w:rsid w:val="0026749D"/>
    <w:rsid w:val="00280B1D"/>
    <w:rsid w:val="0028730E"/>
    <w:rsid w:val="002879D7"/>
    <w:rsid w:val="002C1A24"/>
    <w:rsid w:val="002C4994"/>
    <w:rsid w:val="002D1FA1"/>
    <w:rsid w:val="002D62BA"/>
    <w:rsid w:val="002E5FF9"/>
    <w:rsid w:val="002E7E66"/>
    <w:rsid w:val="002F0DF6"/>
    <w:rsid w:val="002F1487"/>
    <w:rsid w:val="002F25BF"/>
    <w:rsid w:val="002F5876"/>
    <w:rsid w:val="0030285C"/>
    <w:rsid w:val="003038C7"/>
    <w:rsid w:val="00310251"/>
    <w:rsid w:val="00310A18"/>
    <w:rsid w:val="0032105E"/>
    <w:rsid w:val="00321DFC"/>
    <w:rsid w:val="003265EF"/>
    <w:rsid w:val="003453C5"/>
    <w:rsid w:val="0035367E"/>
    <w:rsid w:val="00371C90"/>
    <w:rsid w:val="00393D12"/>
    <w:rsid w:val="003A16C7"/>
    <w:rsid w:val="003A2139"/>
    <w:rsid w:val="003A217B"/>
    <w:rsid w:val="003A35AF"/>
    <w:rsid w:val="003A40A3"/>
    <w:rsid w:val="003B1BC9"/>
    <w:rsid w:val="003C5B9D"/>
    <w:rsid w:val="003C621D"/>
    <w:rsid w:val="003D5441"/>
    <w:rsid w:val="003D6074"/>
    <w:rsid w:val="003E1F1C"/>
    <w:rsid w:val="00407284"/>
    <w:rsid w:val="004161B5"/>
    <w:rsid w:val="004249A0"/>
    <w:rsid w:val="004267AB"/>
    <w:rsid w:val="00426A24"/>
    <w:rsid w:val="00434283"/>
    <w:rsid w:val="00437B58"/>
    <w:rsid w:val="00437F3C"/>
    <w:rsid w:val="00441293"/>
    <w:rsid w:val="00445F46"/>
    <w:rsid w:val="00447AD4"/>
    <w:rsid w:val="00464CB3"/>
    <w:rsid w:val="00471E63"/>
    <w:rsid w:val="004767F1"/>
    <w:rsid w:val="00491871"/>
    <w:rsid w:val="004A67BF"/>
    <w:rsid w:val="004B5AEF"/>
    <w:rsid w:val="004C3697"/>
    <w:rsid w:val="004D5A52"/>
    <w:rsid w:val="004E0CC2"/>
    <w:rsid w:val="004E2149"/>
    <w:rsid w:val="004E2766"/>
    <w:rsid w:val="004E7C21"/>
    <w:rsid w:val="00504888"/>
    <w:rsid w:val="00505645"/>
    <w:rsid w:val="005144B9"/>
    <w:rsid w:val="005228EE"/>
    <w:rsid w:val="00525C45"/>
    <w:rsid w:val="005261BE"/>
    <w:rsid w:val="00526B2E"/>
    <w:rsid w:val="00541330"/>
    <w:rsid w:val="00543315"/>
    <w:rsid w:val="00543B8D"/>
    <w:rsid w:val="00546ACA"/>
    <w:rsid w:val="00546C6E"/>
    <w:rsid w:val="0055170E"/>
    <w:rsid w:val="005531D2"/>
    <w:rsid w:val="00556E99"/>
    <w:rsid w:val="00560EA3"/>
    <w:rsid w:val="00562066"/>
    <w:rsid w:val="005705E7"/>
    <w:rsid w:val="005749E0"/>
    <w:rsid w:val="005805F5"/>
    <w:rsid w:val="00583A07"/>
    <w:rsid w:val="00587E9C"/>
    <w:rsid w:val="00597F05"/>
    <w:rsid w:val="005A107C"/>
    <w:rsid w:val="005A3349"/>
    <w:rsid w:val="005A67C5"/>
    <w:rsid w:val="005A71F0"/>
    <w:rsid w:val="005B1868"/>
    <w:rsid w:val="005B33D3"/>
    <w:rsid w:val="005B54B8"/>
    <w:rsid w:val="005C2F02"/>
    <w:rsid w:val="005C7632"/>
    <w:rsid w:val="005D7A5F"/>
    <w:rsid w:val="005E5037"/>
    <w:rsid w:val="005F0E7E"/>
    <w:rsid w:val="0062250C"/>
    <w:rsid w:val="00623309"/>
    <w:rsid w:val="0063783E"/>
    <w:rsid w:val="00637DF6"/>
    <w:rsid w:val="006533A4"/>
    <w:rsid w:val="00661397"/>
    <w:rsid w:val="00673F75"/>
    <w:rsid w:val="006830F3"/>
    <w:rsid w:val="006847F1"/>
    <w:rsid w:val="00690E1C"/>
    <w:rsid w:val="00697285"/>
    <w:rsid w:val="006A4AC9"/>
    <w:rsid w:val="006C24DE"/>
    <w:rsid w:val="006E62ED"/>
    <w:rsid w:val="006F1850"/>
    <w:rsid w:val="006F2419"/>
    <w:rsid w:val="007008B6"/>
    <w:rsid w:val="00706047"/>
    <w:rsid w:val="00714425"/>
    <w:rsid w:val="0072345C"/>
    <w:rsid w:val="00726507"/>
    <w:rsid w:val="007300F8"/>
    <w:rsid w:val="00734A66"/>
    <w:rsid w:val="00737054"/>
    <w:rsid w:val="007376CC"/>
    <w:rsid w:val="00741F91"/>
    <w:rsid w:val="00743541"/>
    <w:rsid w:val="00750E25"/>
    <w:rsid w:val="00752EC8"/>
    <w:rsid w:val="0075451F"/>
    <w:rsid w:val="00754C9C"/>
    <w:rsid w:val="00756AD7"/>
    <w:rsid w:val="00762AE5"/>
    <w:rsid w:val="00763C86"/>
    <w:rsid w:val="007658D7"/>
    <w:rsid w:val="00770CAF"/>
    <w:rsid w:val="00774847"/>
    <w:rsid w:val="00792DB7"/>
    <w:rsid w:val="007A00C2"/>
    <w:rsid w:val="007A5CFD"/>
    <w:rsid w:val="007B4F98"/>
    <w:rsid w:val="007C04A2"/>
    <w:rsid w:val="007C1674"/>
    <w:rsid w:val="007C1AA5"/>
    <w:rsid w:val="007C2B40"/>
    <w:rsid w:val="007C49D5"/>
    <w:rsid w:val="007D1379"/>
    <w:rsid w:val="007D71C1"/>
    <w:rsid w:val="007E2838"/>
    <w:rsid w:val="007E2D88"/>
    <w:rsid w:val="007E5164"/>
    <w:rsid w:val="007E6440"/>
    <w:rsid w:val="00801172"/>
    <w:rsid w:val="00807254"/>
    <w:rsid w:val="00812815"/>
    <w:rsid w:val="00820885"/>
    <w:rsid w:val="00822F1D"/>
    <w:rsid w:val="0082682E"/>
    <w:rsid w:val="00841263"/>
    <w:rsid w:val="0084216C"/>
    <w:rsid w:val="008421FB"/>
    <w:rsid w:val="00843DB3"/>
    <w:rsid w:val="008458D2"/>
    <w:rsid w:val="008464C2"/>
    <w:rsid w:val="008512F4"/>
    <w:rsid w:val="00855352"/>
    <w:rsid w:val="00863AC3"/>
    <w:rsid w:val="00864689"/>
    <w:rsid w:val="008720DB"/>
    <w:rsid w:val="0087211F"/>
    <w:rsid w:val="00872FC7"/>
    <w:rsid w:val="008772E9"/>
    <w:rsid w:val="00880F38"/>
    <w:rsid w:val="00883AE3"/>
    <w:rsid w:val="00884467"/>
    <w:rsid w:val="0089013C"/>
    <w:rsid w:val="008955C7"/>
    <w:rsid w:val="00897217"/>
    <w:rsid w:val="008B1FDB"/>
    <w:rsid w:val="008B3873"/>
    <w:rsid w:val="008B50F3"/>
    <w:rsid w:val="008B6005"/>
    <w:rsid w:val="008C3378"/>
    <w:rsid w:val="008C557D"/>
    <w:rsid w:val="008C687B"/>
    <w:rsid w:val="008D5071"/>
    <w:rsid w:val="008E00FA"/>
    <w:rsid w:val="008E5CD0"/>
    <w:rsid w:val="008F00AF"/>
    <w:rsid w:val="008F1F72"/>
    <w:rsid w:val="008F4744"/>
    <w:rsid w:val="009062AF"/>
    <w:rsid w:val="00911745"/>
    <w:rsid w:val="009124BE"/>
    <w:rsid w:val="00924D50"/>
    <w:rsid w:val="00926392"/>
    <w:rsid w:val="00935C80"/>
    <w:rsid w:val="00937A4F"/>
    <w:rsid w:val="009438C9"/>
    <w:rsid w:val="0095667B"/>
    <w:rsid w:val="00964100"/>
    <w:rsid w:val="00972405"/>
    <w:rsid w:val="009766D1"/>
    <w:rsid w:val="009777AC"/>
    <w:rsid w:val="0098219A"/>
    <w:rsid w:val="00983B90"/>
    <w:rsid w:val="009A0788"/>
    <w:rsid w:val="009A08D5"/>
    <w:rsid w:val="009A6B43"/>
    <w:rsid w:val="009B524A"/>
    <w:rsid w:val="009B6D71"/>
    <w:rsid w:val="009C0128"/>
    <w:rsid w:val="009C19CA"/>
    <w:rsid w:val="009D64D4"/>
    <w:rsid w:val="009E1C22"/>
    <w:rsid w:val="009E33AF"/>
    <w:rsid w:val="009E7933"/>
    <w:rsid w:val="009F0624"/>
    <w:rsid w:val="009F2BF4"/>
    <w:rsid w:val="00A0335C"/>
    <w:rsid w:val="00A05DAB"/>
    <w:rsid w:val="00A067C4"/>
    <w:rsid w:val="00A07504"/>
    <w:rsid w:val="00A2409E"/>
    <w:rsid w:val="00A62F98"/>
    <w:rsid w:val="00A641CF"/>
    <w:rsid w:val="00A75740"/>
    <w:rsid w:val="00A825F1"/>
    <w:rsid w:val="00A83626"/>
    <w:rsid w:val="00A95101"/>
    <w:rsid w:val="00A96E45"/>
    <w:rsid w:val="00AA16AC"/>
    <w:rsid w:val="00AB122C"/>
    <w:rsid w:val="00AB5472"/>
    <w:rsid w:val="00AC0387"/>
    <w:rsid w:val="00AC421D"/>
    <w:rsid w:val="00AC53A6"/>
    <w:rsid w:val="00AD6ACC"/>
    <w:rsid w:val="00AE5DDD"/>
    <w:rsid w:val="00AE5DDE"/>
    <w:rsid w:val="00AF46CC"/>
    <w:rsid w:val="00AF5AC1"/>
    <w:rsid w:val="00AF7390"/>
    <w:rsid w:val="00B01139"/>
    <w:rsid w:val="00B048AF"/>
    <w:rsid w:val="00B10062"/>
    <w:rsid w:val="00B106BA"/>
    <w:rsid w:val="00B13931"/>
    <w:rsid w:val="00B157E0"/>
    <w:rsid w:val="00B178BE"/>
    <w:rsid w:val="00B25817"/>
    <w:rsid w:val="00B26040"/>
    <w:rsid w:val="00B26735"/>
    <w:rsid w:val="00B5205E"/>
    <w:rsid w:val="00B5482F"/>
    <w:rsid w:val="00B5664B"/>
    <w:rsid w:val="00B72574"/>
    <w:rsid w:val="00B77F16"/>
    <w:rsid w:val="00B81C82"/>
    <w:rsid w:val="00B910E8"/>
    <w:rsid w:val="00B94A41"/>
    <w:rsid w:val="00B95210"/>
    <w:rsid w:val="00BA7135"/>
    <w:rsid w:val="00BB1883"/>
    <w:rsid w:val="00BB323B"/>
    <w:rsid w:val="00BB496D"/>
    <w:rsid w:val="00BC01F6"/>
    <w:rsid w:val="00BC09DE"/>
    <w:rsid w:val="00BC697A"/>
    <w:rsid w:val="00BE52A7"/>
    <w:rsid w:val="00BF5A54"/>
    <w:rsid w:val="00C00C68"/>
    <w:rsid w:val="00C134FA"/>
    <w:rsid w:val="00C13F78"/>
    <w:rsid w:val="00C14D9D"/>
    <w:rsid w:val="00C20B0B"/>
    <w:rsid w:val="00C23FFC"/>
    <w:rsid w:val="00C24CE8"/>
    <w:rsid w:val="00C2522F"/>
    <w:rsid w:val="00C31C9A"/>
    <w:rsid w:val="00C32EC9"/>
    <w:rsid w:val="00C4281F"/>
    <w:rsid w:val="00C42C4C"/>
    <w:rsid w:val="00C46A13"/>
    <w:rsid w:val="00C60C40"/>
    <w:rsid w:val="00C657FF"/>
    <w:rsid w:val="00C959A9"/>
    <w:rsid w:val="00CA1AF8"/>
    <w:rsid w:val="00CA2C35"/>
    <w:rsid w:val="00CA623E"/>
    <w:rsid w:val="00CA68BF"/>
    <w:rsid w:val="00CA6C4A"/>
    <w:rsid w:val="00CB1684"/>
    <w:rsid w:val="00CC0076"/>
    <w:rsid w:val="00CC1957"/>
    <w:rsid w:val="00CC64E7"/>
    <w:rsid w:val="00CD475D"/>
    <w:rsid w:val="00CE0680"/>
    <w:rsid w:val="00CE7803"/>
    <w:rsid w:val="00CF4740"/>
    <w:rsid w:val="00D04082"/>
    <w:rsid w:val="00D055FF"/>
    <w:rsid w:val="00D05C42"/>
    <w:rsid w:val="00D05D96"/>
    <w:rsid w:val="00D10020"/>
    <w:rsid w:val="00D14BD5"/>
    <w:rsid w:val="00D168B2"/>
    <w:rsid w:val="00D52243"/>
    <w:rsid w:val="00D717DD"/>
    <w:rsid w:val="00D80BF7"/>
    <w:rsid w:val="00D934A9"/>
    <w:rsid w:val="00D9365C"/>
    <w:rsid w:val="00D94E4B"/>
    <w:rsid w:val="00D96990"/>
    <w:rsid w:val="00DA1278"/>
    <w:rsid w:val="00DA5321"/>
    <w:rsid w:val="00DC2804"/>
    <w:rsid w:val="00DC7446"/>
    <w:rsid w:val="00DD276A"/>
    <w:rsid w:val="00DD62A8"/>
    <w:rsid w:val="00DE1EA7"/>
    <w:rsid w:val="00DE2761"/>
    <w:rsid w:val="00DE6858"/>
    <w:rsid w:val="00DF2ABA"/>
    <w:rsid w:val="00DF7A56"/>
    <w:rsid w:val="00E015BC"/>
    <w:rsid w:val="00E10592"/>
    <w:rsid w:val="00E17296"/>
    <w:rsid w:val="00E20012"/>
    <w:rsid w:val="00E32089"/>
    <w:rsid w:val="00E34502"/>
    <w:rsid w:val="00E34A56"/>
    <w:rsid w:val="00E3501D"/>
    <w:rsid w:val="00E40B42"/>
    <w:rsid w:val="00E51739"/>
    <w:rsid w:val="00E624FA"/>
    <w:rsid w:val="00E65617"/>
    <w:rsid w:val="00E72720"/>
    <w:rsid w:val="00E7467A"/>
    <w:rsid w:val="00E74B79"/>
    <w:rsid w:val="00E74C58"/>
    <w:rsid w:val="00E7547A"/>
    <w:rsid w:val="00E813F7"/>
    <w:rsid w:val="00E8489A"/>
    <w:rsid w:val="00E92638"/>
    <w:rsid w:val="00EA02DF"/>
    <w:rsid w:val="00EA24C6"/>
    <w:rsid w:val="00EA6C5C"/>
    <w:rsid w:val="00EB3287"/>
    <w:rsid w:val="00EC3213"/>
    <w:rsid w:val="00EC494E"/>
    <w:rsid w:val="00EC6157"/>
    <w:rsid w:val="00EC73F1"/>
    <w:rsid w:val="00ED0E82"/>
    <w:rsid w:val="00ED739C"/>
    <w:rsid w:val="00ED7F78"/>
    <w:rsid w:val="00EE185A"/>
    <w:rsid w:val="00EF13B7"/>
    <w:rsid w:val="00EF33FF"/>
    <w:rsid w:val="00F0292B"/>
    <w:rsid w:val="00F10A89"/>
    <w:rsid w:val="00F12693"/>
    <w:rsid w:val="00F22620"/>
    <w:rsid w:val="00F34AE7"/>
    <w:rsid w:val="00F4632C"/>
    <w:rsid w:val="00F46607"/>
    <w:rsid w:val="00F51282"/>
    <w:rsid w:val="00F548CB"/>
    <w:rsid w:val="00F55090"/>
    <w:rsid w:val="00F5601E"/>
    <w:rsid w:val="00F60FA2"/>
    <w:rsid w:val="00F62E2F"/>
    <w:rsid w:val="00F637F1"/>
    <w:rsid w:val="00F64173"/>
    <w:rsid w:val="00F652DE"/>
    <w:rsid w:val="00F66F91"/>
    <w:rsid w:val="00F679A3"/>
    <w:rsid w:val="00F7470B"/>
    <w:rsid w:val="00F80C94"/>
    <w:rsid w:val="00F84005"/>
    <w:rsid w:val="00F84516"/>
    <w:rsid w:val="00F903FD"/>
    <w:rsid w:val="00F97332"/>
    <w:rsid w:val="00F97625"/>
    <w:rsid w:val="00FD25C0"/>
    <w:rsid w:val="00FD2EEB"/>
    <w:rsid w:val="00FF2811"/>
    <w:rsid w:val="00FF414B"/>
    <w:rsid w:val="00FF4B1F"/>
    <w:rsid w:val="05CBFDA0"/>
    <w:rsid w:val="09510347"/>
    <w:rsid w:val="17323EFF"/>
    <w:rsid w:val="1735AD24"/>
    <w:rsid w:val="35A8178B"/>
    <w:rsid w:val="37A98296"/>
    <w:rsid w:val="45BBE4B0"/>
    <w:rsid w:val="4FF469F8"/>
    <w:rsid w:val="529D018E"/>
    <w:rsid w:val="6EC16FDE"/>
    <w:rsid w:val="727E0170"/>
    <w:rsid w:val="7E5E089D"/>
    <w:rsid w:val="7EE5D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DFBF2"/>
  <w15:docId w15:val="{2A3AED86-8F78-4CE1-A0D2-8753D915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22C"/>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4D4"/>
    <w:pPr>
      <w:tabs>
        <w:tab w:val="center" w:pos="4680"/>
        <w:tab w:val="right" w:pos="9360"/>
      </w:tabs>
    </w:pPr>
  </w:style>
  <w:style w:type="character" w:customStyle="1" w:styleId="HeaderChar">
    <w:name w:val="Header Char"/>
    <w:basedOn w:val="DefaultParagraphFont"/>
    <w:link w:val="Header"/>
    <w:uiPriority w:val="99"/>
    <w:rsid w:val="009D64D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D64D4"/>
    <w:pPr>
      <w:tabs>
        <w:tab w:val="center" w:pos="4680"/>
        <w:tab w:val="right" w:pos="9360"/>
      </w:tabs>
    </w:pPr>
  </w:style>
  <w:style w:type="character" w:customStyle="1" w:styleId="FooterChar">
    <w:name w:val="Footer Char"/>
    <w:basedOn w:val="DefaultParagraphFont"/>
    <w:link w:val="Footer"/>
    <w:uiPriority w:val="99"/>
    <w:rsid w:val="009D64D4"/>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FF414B"/>
    <w:rPr>
      <w:rFonts w:ascii="Tahoma" w:hAnsi="Tahoma" w:cs="Tahoma"/>
      <w:sz w:val="16"/>
      <w:szCs w:val="16"/>
    </w:rPr>
  </w:style>
  <w:style w:type="character" w:customStyle="1" w:styleId="BalloonTextChar">
    <w:name w:val="Balloon Text Char"/>
    <w:basedOn w:val="DefaultParagraphFont"/>
    <w:link w:val="BalloonText"/>
    <w:uiPriority w:val="99"/>
    <w:semiHidden/>
    <w:rsid w:val="00FF414B"/>
    <w:rPr>
      <w:rFonts w:ascii="Tahoma" w:eastAsia="Times New Roman" w:hAnsi="Tahoma" w:cs="Tahoma"/>
      <w:sz w:val="16"/>
      <w:szCs w:val="16"/>
    </w:rPr>
  </w:style>
  <w:style w:type="character" w:styleId="Hyperlink">
    <w:name w:val="Hyperlink"/>
    <w:basedOn w:val="DefaultParagraphFont"/>
    <w:uiPriority w:val="99"/>
    <w:unhideWhenUsed/>
    <w:rsid w:val="00C134FA"/>
    <w:rPr>
      <w:strike w:val="0"/>
      <w:dstrike w:val="0"/>
      <w:color w:val="003366"/>
      <w:u w:val="none"/>
      <w:effect w:val="none"/>
    </w:rPr>
  </w:style>
  <w:style w:type="paragraph" w:styleId="NormalWeb">
    <w:name w:val="Normal (Web)"/>
    <w:basedOn w:val="Normal"/>
    <w:uiPriority w:val="99"/>
    <w:unhideWhenUsed/>
    <w:rsid w:val="00C134FA"/>
    <w:pPr>
      <w:spacing w:before="100" w:beforeAutospacing="1" w:after="100" w:afterAutospacing="1"/>
    </w:pPr>
    <w:rPr>
      <w:szCs w:val="24"/>
    </w:rPr>
  </w:style>
  <w:style w:type="character" w:styleId="Strong">
    <w:name w:val="Strong"/>
    <w:basedOn w:val="DefaultParagraphFont"/>
    <w:uiPriority w:val="22"/>
    <w:qFormat/>
    <w:rsid w:val="00C134FA"/>
    <w:rPr>
      <w:b/>
      <w:bCs/>
    </w:rPr>
  </w:style>
  <w:style w:type="paragraph" w:styleId="BodyText">
    <w:name w:val="Body Text"/>
    <w:basedOn w:val="Normal"/>
    <w:link w:val="BodyTextChar"/>
    <w:rsid w:val="00020699"/>
    <w:pPr>
      <w:jc w:val="center"/>
    </w:pPr>
    <w:rPr>
      <w:b/>
      <w:sz w:val="36"/>
    </w:rPr>
  </w:style>
  <w:style w:type="character" w:customStyle="1" w:styleId="BodyTextChar">
    <w:name w:val="Body Text Char"/>
    <w:basedOn w:val="DefaultParagraphFont"/>
    <w:link w:val="BodyText"/>
    <w:rsid w:val="00020699"/>
    <w:rPr>
      <w:rFonts w:ascii="Times New Roman" w:eastAsia="Times New Roman" w:hAnsi="Times New Roman" w:cs="Times New Roman"/>
      <w:b/>
      <w:sz w:val="36"/>
      <w:szCs w:val="20"/>
    </w:rPr>
  </w:style>
  <w:style w:type="paragraph" w:styleId="ListParagraph">
    <w:name w:val="List Paragraph"/>
    <w:basedOn w:val="Normal"/>
    <w:uiPriority w:val="1"/>
    <w:qFormat/>
    <w:rsid w:val="00020699"/>
    <w:pPr>
      <w:ind w:left="720"/>
      <w:contextualSpacing/>
    </w:pPr>
  </w:style>
  <w:style w:type="character" w:styleId="PlaceholderText">
    <w:name w:val="Placeholder Text"/>
    <w:basedOn w:val="DefaultParagraphFont"/>
    <w:uiPriority w:val="99"/>
    <w:semiHidden/>
    <w:rsid w:val="00F66F91"/>
    <w:rPr>
      <w:color w:val="808080"/>
    </w:rPr>
  </w:style>
  <w:style w:type="table" w:styleId="TableGrid">
    <w:name w:val="Table Grid"/>
    <w:basedOn w:val="TableNormal"/>
    <w:uiPriority w:val="59"/>
    <w:rsid w:val="00801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21FB"/>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9F2BF4"/>
    <w:rPr>
      <w:color w:val="605E5C"/>
      <w:shd w:val="clear" w:color="auto" w:fill="E1DFDD"/>
    </w:rPr>
  </w:style>
  <w:style w:type="character" w:styleId="CommentReference">
    <w:name w:val="annotation reference"/>
    <w:basedOn w:val="DefaultParagraphFont"/>
    <w:uiPriority w:val="99"/>
    <w:semiHidden/>
    <w:unhideWhenUsed/>
    <w:rsid w:val="00752EC8"/>
    <w:rPr>
      <w:sz w:val="16"/>
      <w:szCs w:val="16"/>
    </w:rPr>
  </w:style>
  <w:style w:type="paragraph" w:styleId="CommentText">
    <w:name w:val="annotation text"/>
    <w:basedOn w:val="Normal"/>
    <w:link w:val="CommentTextChar"/>
    <w:uiPriority w:val="99"/>
    <w:unhideWhenUsed/>
    <w:rsid w:val="00752EC8"/>
    <w:rPr>
      <w:sz w:val="20"/>
    </w:rPr>
  </w:style>
  <w:style w:type="character" w:customStyle="1" w:styleId="CommentTextChar">
    <w:name w:val="Comment Text Char"/>
    <w:basedOn w:val="DefaultParagraphFont"/>
    <w:link w:val="CommentText"/>
    <w:uiPriority w:val="99"/>
    <w:rsid w:val="00752EC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2EC8"/>
    <w:rPr>
      <w:b/>
      <w:bCs/>
    </w:rPr>
  </w:style>
  <w:style w:type="character" w:customStyle="1" w:styleId="CommentSubjectChar">
    <w:name w:val="Comment Subject Char"/>
    <w:basedOn w:val="CommentTextChar"/>
    <w:link w:val="CommentSubject"/>
    <w:uiPriority w:val="99"/>
    <w:semiHidden/>
    <w:rsid w:val="00752EC8"/>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E74B79"/>
    <w:rPr>
      <w:color w:val="2B579A"/>
      <w:shd w:val="clear" w:color="auto" w:fill="E1DFDD"/>
    </w:rPr>
  </w:style>
  <w:style w:type="paragraph" w:customStyle="1" w:styleId="a">
    <w:name w:val="_"/>
    <w:basedOn w:val="Normal"/>
    <w:rsid w:val="00F652DE"/>
    <w:pPr>
      <w:widowControl w:val="0"/>
      <w:ind w:left="720" w:hanging="720"/>
    </w:pPr>
    <w:rPr>
      <w:rFonts w:ascii="CG Times" w:hAnsi="CG Times"/>
      <w:snapToGrid w:val="0"/>
    </w:rPr>
  </w:style>
  <w:style w:type="paragraph" w:styleId="Caption">
    <w:name w:val="caption"/>
    <w:basedOn w:val="Normal"/>
    <w:next w:val="Normal"/>
    <w:uiPriority w:val="35"/>
    <w:unhideWhenUsed/>
    <w:qFormat/>
    <w:rsid w:val="00937A4F"/>
    <w:pPr>
      <w:widowControl w:val="0"/>
      <w:spacing w:after="200"/>
    </w:pPr>
    <w:rPr>
      <w:rFonts w:ascii="CG Times" w:hAnsi="CG Times"/>
      <w:i/>
      <w:iCs/>
      <w:snapToGrid w:val="0"/>
      <w:color w:val="1F497D" w:themeColor="text2"/>
      <w:sz w:val="18"/>
      <w:szCs w:val="18"/>
    </w:rPr>
  </w:style>
  <w:style w:type="table" w:customStyle="1" w:styleId="TableGrid1">
    <w:name w:val="Table Grid1"/>
    <w:basedOn w:val="TableNormal"/>
    <w:next w:val="TableGrid"/>
    <w:uiPriority w:val="59"/>
    <w:rsid w:val="00D168B2"/>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BB49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44214">
      <w:bodyDiv w:val="1"/>
      <w:marLeft w:val="0"/>
      <w:marRight w:val="0"/>
      <w:marTop w:val="0"/>
      <w:marBottom w:val="0"/>
      <w:divBdr>
        <w:top w:val="none" w:sz="0" w:space="0" w:color="auto"/>
        <w:left w:val="none" w:sz="0" w:space="0" w:color="auto"/>
        <w:bottom w:val="none" w:sz="0" w:space="0" w:color="auto"/>
        <w:right w:val="none" w:sz="0" w:space="0" w:color="auto"/>
      </w:divBdr>
    </w:div>
    <w:div w:id="439647783">
      <w:bodyDiv w:val="1"/>
      <w:marLeft w:val="0"/>
      <w:marRight w:val="0"/>
      <w:marTop w:val="0"/>
      <w:marBottom w:val="0"/>
      <w:divBdr>
        <w:top w:val="none" w:sz="0" w:space="0" w:color="auto"/>
        <w:left w:val="none" w:sz="0" w:space="0" w:color="auto"/>
        <w:bottom w:val="none" w:sz="0" w:space="0" w:color="auto"/>
        <w:right w:val="none" w:sz="0" w:space="0" w:color="auto"/>
      </w:divBdr>
    </w:div>
    <w:div w:id="490488449">
      <w:bodyDiv w:val="1"/>
      <w:marLeft w:val="0"/>
      <w:marRight w:val="0"/>
      <w:marTop w:val="0"/>
      <w:marBottom w:val="0"/>
      <w:divBdr>
        <w:top w:val="none" w:sz="0" w:space="0" w:color="auto"/>
        <w:left w:val="none" w:sz="0" w:space="0" w:color="auto"/>
        <w:bottom w:val="none" w:sz="0" w:space="0" w:color="auto"/>
        <w:right w:val="none" w:sz="0" w:space="0" w:color="auto"/>
      </w:divBdr>
    </w:div>
    <w:div w:id="496501836">
      <w:bodyDiv w:val="1"/>
      <w:marLeft w:val="0"/>
      <w:marRight w:val="0"/>
      <w:marTop w:val="0"/>
      <w:marBottom w:val="0"/>
      <w:divBdr>
        <w:top w:val="none" w:sz="0" w:space="0" w:color="auto"/>
        <w:left w:val="none" w:sz="0" w:space="0" w:color="auto"/>
        <w:bottom w:val="none" w:sz="0" w:space="0" w:color="auto"/>
        <w:right w:val="none" w:sz="0" w:space="0" w:color="auto"/>
      </w:divBdr>
      <w:divsChild>
        <w:div w:id="1382629101">
          <w:marLeft w:val="0"/>
          <w:marRight w:val="0"/>
          <w:marTop w:val="0"/>
          <w:marBottom w:val="0"/>
          <w:divBdr>
            <w:top w:val="none" w:sz="0" w:space="0" w:color="auto"/>
            <w:left w:val="none" w:sz="0" w:space="0" w:color="auto"/>
            <w:bottom w:val="none" w:sz="0" w:space="0" w:color="auto"/>
            <w:right w:val="none" w:sz="0" w:space="0" w:color="auto"/>
          </w:divBdr>
          <w:divsChild>
            <w:div w:id="1890416487">
              <w:marLeft w:val="0"/>
              <w:marRight w:val="0"/>
              <w:marTop w:val="0"/>
              <w:marBottom w:val="0"/>
              <w:divBdr>
                <w:top w:val="none" w:sz="0" w:space="0" w:color="auto"/>
                <w:left w:val="none" w:sz="0" w:space="0" w:color="auto"/>
                <w:bottom w:val="none" w:sz="0" w:space="0" w:color="auto"/>
                <w:right w:val="none" w:sz="0" w:space="0" w:color="auto"/>
              </w:divBdr>
              <w:divsChild>
                <w:div w:id="833102999">
                  <w:marLeft w:val="0"/>
                  <w:marRight w:val="0"/>
                  <w:marTop w:val="0"/>
                  <w:marBottom w:val="0"/>
                  <w:divBdr>
                    <w:top w:val="none" w:sz="0" w:space="0" w:color="auto"/>
                    <w:left w:val="none" w:sz="0" w:space="0" w:color="auto"/>
                    <w:bottom w:val="none" w:sz="0" w:space="0" w:color="auto"/>
                    <w:right w:val="none" w:sz="0" w:space="0" w:color="auto"/>
                  </w:divBdr>
                  <w:divsChild>
                    <w:div w:id="676887198">
                      <w:marLeft w:val="0"/>
                      <w:marRight w:val="0"/>
                      <w:marTop w:val="0"/>
                      <w:marBottom w:val="0"/>
                      <w:divBdr>
                        <w:top w:val="none" w:sz="0" w:space="0" w:color="auto"/>
                        <w:left w:val="none" w:sz="0" w:space="0" w:color="auto"/>
                        <w:bottom w:val="none" w:sz="0" w:space="0" w:color="auto"/>
                        <w:right w:val="none" w:sz="0" w:space="0" w:color="auto"/>
                      </w:divBdr>
                      <w:divsChild>
                        <w:div w:id="869295606">
                          <w:marLeft w:val="0"/>
                          <w:marRight w:val="0"/>
                          <w:marTop w:val="0"/>
                          <w:marBottom w:val="0"/>
                          <w:divBdr>
                            <w:top w:val="none" w:sz="0" w:space="0" w:color="auto"/>
                            <w:left w:val="none" w:sz="0" w:space="0" w:color="auto"/>
                            <w:bottom w:val="none" w:sz="0" w:space="0" w:color="auto"/>
                            <w:right w:val="none" w:sz="0" w:space="0" w:color="auto"/>
                          </w:divBdr>
                          <w:divsChild>
                            <w:div w:id="343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82091">
                  <w:marLeft w:val="0"/>
                  <w:marRight w:val="0"/>
                  <w:marTop w:val="0"/>
                  <w:marBottom w:val="0"/>
                  <w:divBdr>
                    <w:top w:val="none" w:sz="0" w:space="0" w:color="auto"/>
                    <w:left w:val="none" w:sz="0" w:space="0" w:color="auto"/>
                    <w:bottom w:val="none" w:sz="0" w:space="0" w:color="auto"/>
                    <w:right w:val="none" w:sz="0" w:space="0" w:color="auto"/>
                  </w:divBdr>
                  <w:divsChild>
                    <w:div w:id="111660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192169">
      <w:bodyDiv w:val="1"/>
      <w:marLeft w:val="0"/>
      <w:marRight w:val="0"/>
      <w:marTop w:val="0"/>
      <w:marBottom w:val="0"/>
      <w:divBdr>
        <w:top w:val="none" w:sz="0" w:space="0" w:color="auto"/>
        <w:left w:val="none" w:sz="0" w:space="0" w:color="auto"/>
        <w:bottom w:val="none" w:sz="0" w:space="0" w:color="auto"/>
        <w:right w:val="none" w:sz="0" w:space="0" w:color="auto"/>
      </w:divBdr>
    </w:div>
    <w:div w:id="1175267831">
      <w:bodyDiv w:val="1"/>
      <w:marLeft w:val="0"/>
      <w:marRight w:val="0"/>
      <w:marTop w:val="0"/>
      <w:marBottom w:val="0"/>
      <w:divBdr>
        <w:top w:val="none" w:sz="0" w:space="0" w:color="auto"/>
        <w:left w:val="none" w:sz="0" w:space="0" w:color="auto"/>
        <w:bottom w:val="none" w:sz="0" w:space="0" w:color="auto"/>
        <w:right w:val="none" w:sz="0" w:space="0" w:color="auto"/>
      </w:divBdr>
    </w:div>
    <w:div w:id="1656106503">
      <w:bodyDiv w:val="1"/>
      <w:marLeft w:val="0"/>
      <w:marRight w:val="0"/>
      <w:marTop w:val="0"/>
      <w:marBottom w:val="0"/>
      <w:divBdr>
        <w:top w:val="none" w:sz="0" w:space="0" w:color="auto"/>
        <w:left w:val="none" w:sz="0" w:space="0" w:color="auto"/>
        <w:bottom w:val="none" w:sz="0" w:space="0" w:color="auto"/>
        <w:right w:val="none" w:sz="0" w:space="0" w:color="auto"/>
      </w:divBdr>
      <w:divsChild>
        <w:div w:id="2118989090">
          <w:marLeft w:val="0"/>
          <w:marRight w:val="0"/>
          <w:marTop w:val="0"/>
          <w:marBottom w:val="0"/>
          <w:divBdr>
            <w:top w:val="none" w:sz="0" w:space="0" w:color="auto"/>
            <w:left w:val="none" w:sz="0" w:space="0" w:color="auto"/>
            <w:bottom w:val="none" w:sz="0" w:space="0" w:color="auto"/>
            <w:right w:val="none" w:sz="0" w:space="0" w:color="auto"/>
          </w:divBdr>
          <w:divsChild>
            <w:div w:id="13326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88242">
      <w:bodyDiv w:val="1"/>
      <w:marLeft w:val="0"/>
      <w:marRight w:val="0"/>
      <w:marTop w:val="0"/>
      <w:marBottom w:val="0"/>
      <w:divBdr>
        <w:top w:val="none" w:sz="0" w:space="0" w:color="auto"/>
        <w:left w:val="none" w:sz="0" w:space="0" w:color="auto"/>
        <w:bottom w:val="none" w:sz="0" w:space="0" w:color="auto"/>
        <w:right w:val="none" w:sz="0" w:space="0" w:color="auto"/>
      </w:divBdr>
    </w:div>
    <w:div w:id="1693795573">
      <w:bodyDiv w:val="1"/>
      <w:marLeft w:val="0"/>
      <w:marRight w:val="0"/>
      <w:marTop w:val="0"/>
      <w:marBottom w:val="0"/>
      <w:divBdr>
        <w:top w:val="none" w:sz="0" w:space="0" w:color="auto"/>
        <w:left w:val="none" w:sz="0" w:space="0" w:color="auto"/>
        <w:bottom w:val="none" w:sz="0" w:space="0" w:color="auto"/>
        <w:right w:val="none" w:sz="0" w:space="0" w:color="auto"/>
      </w:divBdr>
    </w:div>
    <w:div w:id="1905484319">
      <w:bodyDiv w:val="1"/>
      <w:marLeft w:val="0"/>
      <w:marRight w:val="0"/>
      <w:marTop w:val="0"/>
      <w:marBottom w:val="0"/>
      <w:divBdr>
        <w:top w:val="none" w:sz="0" w:space="0" w:color="auto"/>
        <w:left w:val="none" w:sz="0" w:space="0" w:color="auto"/>
        <w:bottom w:val="none" w:sz="0" w:space="0" w:color="auto"/>
        <w:right w:val="none" w:sz="0" w:space="0" w:color="auto"/>
      </w:divBdr>
      <w:divsChild>
        <w:div w:id="1613855435">
          <w:marLeft w:val="0"/>
          <w:marRight w:val="0"/>
          <w:marTop w:val="0"/>
          <w:marBottom w:val="0"/>
          <w:divBdr>
            <w:top w:val="none" w:sz="0" w:space="0" w:color="auto"/>
            <w:left w:val="none" w:sz="0" w:space="0" w:color="auto"/>
            <w:bottom w:val="none" w:sz="0" w:space="0" w:color="auto"/>
            <w:right w:val="none" w:sz="0" w:space="0" w:color="auto"/>
          </w:divBdr>
          <w:divsChild>
            <w:div w:id="739135910">
              <w:marLeft w:val="0"/>
              <w:marRight w:val="0"/>
              <w:marTop w:val="0"/>
              <w:marBottom w:val="0"/>
              <w:divBdr>
                <w:top w:val="none" w:sz="0" w:space="0" w:color="auto"/>
                <w:left w:val="none" w:sz="0" w:space="0" w:color="auto"/>
                <w:bottom w:val="none" w:sz="0" w:space="0" w:color="auto"/>
                <w:right w:val="none" w:sz="0" w:space="0" w:color="auto"/>
              </w:divBdr>
              <w:divsChild>
                <w:div w:id="1394740608">
                  <w:marLeft w:val="0"/>
                  <w:marRight w:val="0"/>
                  <w:marTop w:val="0"/>
                  <w:marBottom w:val="0"/>
                  <w:divBdr>
                    <w:top w:val="none" w:sz="0" w:space="0" w:color="auto"/>
                    <w:left w:val="none" w:sz="0" w:space="0" w:color="auto"/>
                    <w:bottom w:val="none" w:sz="0" w:space="0" w:color="auto"/>
                    <w:right w:val="none" w:sz="0" w:space="0" w:color="auto"/>
                  </w:divBdr>
                  <w:divsChild>
                    <w:div w:id="1560558158">
                      <w:marLeft w:val="0"/>
                      <w:marRight w:val="0"/>
                      <w:marTop w:val="0"/>
                      <w:marBottom w:val="0"/>
                      <w:divBdr>
                        <w:top w:val="none" w:sz="0" w:space="0" w:color="auto"/>
                        <w:left w:val="none" w:sz="0" w:space="0" w:color="auto"/>
                        <w:bottom w:val="none" w:sz="0" w:space="0" w:color="auto"/>
                        <w:right w:val="none" w:sz="0" w:space="0" w:color="auto"/>
                      </w:divBdr>
                      <w:divsChild>
                        <w:div w:id="1874926920">
                          <w:marLeft w:val="0"/>
                          <w:marRight w:val="0"/>
                          <w:marTop w:val="0"/>
                          <w:marBottom w:val="0"/>
                          <w:divBdr>
                            <w:top w:val="none" w:sz="0" w:space="0" w:color="auto"/>
                            <w:left w:val="none" w:sz="0" w:space="0" w:color="auto"/>
                            <w:bottom w:val="none" w:sz="0" w:space="0" w:color="auto"/>
                            <w:right w:val="none" w:sz="0" w:space="0" w:color="auto"/>
                          </w:divBdr>
                          <w:divsChild>
                            <w:div w:id="124329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994271">
                  <w:marLeft w:val="0"/>
                  <w:marRight w:val="0"/>
                  <w:marTop w:val="0"/>
                  <w:marBottom w:val="0"/>
                  <w:divBdr>
                    <w:top w:val="none" w:sz="0" w:space="0" w:color="auto"/>
                    <w:left w:val="none" w:sz="0" w:space="0" w:color="auto"/>
                    <w:bottom w:val="none" w:sz="0" w:space="0" w:color="auto"/>
                    <w:right w:val="none" w:sz="0" w:space="0" w:color="auto"/>
                  </w:divBdr>
                  <w:divsChild>
                    <w:div w:id="19016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678156">
      <w:bodyDiv w:val="1"/>
      <w:marLeft w:val="0"/>
      <w:marRight w:val="0"/>
      <w:marTop w:val="0"/>
      <w:marBottom w:val="0"/>
      <w:divBdr>
        <w:top w:val="none" w:sz="0" w:space="0" w:color="auto"/>
        <w:left w:val="none" w:sz="0" w:space="0" w:color="auto"/>
        <w:bottom w:val="none" w:sz="0" w:space="0" w:color="auto"/>
        <w:right w:val="none" w:sz="0" w:space="0" w:color="auto"/>
      </w:divBdr>
    </w:div>
    <w:div w:id="198712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colorado.gov/bills/hb24-130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ouisvilleco.gov/home/showdocument?id=45550&amp;t=63887155009680635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louisvilleco.gov/home/showdocument?id=45550&amp;t=638871550096806355"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CCD37CFF9344048CC0936EBB7912EE"/>
        <w:category>
          <w:name w:val="General"/>
          <w:gallery w:val="placeholder"/>
        </w:category>
        <w:types>
          <w:type w:val="bbPlcHdr"/>
        </w:types>
        <w:behaviors>
          <w:behavior w:val="content"/>
        </w:behaviors>
        <w:guid w:val="{460BE868-F598-4F22-89B1-F8E7118A08E1}"/>
      </w:docPartPr>
      <w:docPartBody>
        <w:p w:rsidR="005063C8" w:rsidRDefault="005063C8" w:rsidP="005063C8">
          <w:pPr>
            <w:pStyle w:val="97CCD37CFF9344048CC0936EBB7912EE"/>
          </w:pPr>
          <w:r w:rsidRPr="004C0DB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3C8"/>
    <w:rsid w:val="001E5C38"/>
    <w:rsid w:val="00203085"/>
    <w:rsid w:val="00213539"/>
    <w:rsid w:val="0032105E"/>
    <w:rsid w:val="003A217B"/>
    <w:rsid w:val="00464CB3"/>
    <w:rsid w:val="005063C8"/>
    <w:rsid w:val="00525C45"/>
    <w:rsid w:val="005B1868"/>
    <w:rsid w:val="00820885"/>
    <w:rsid w:val="00A825F1"/>
    <w:rsid w:val="00D80BF7"/>
    <w:rsid w:val="00DA5321"/>
    <w:rsid w:val="00E624FA"/>
    <w:rsid w:val="00F84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63C8"/>
    <w:rPr>
      <w:color w:val="808080"/>
    </w:rPr>
  </w:style>
  <w:style w:type="paragraph" w:customStyle="1" w:styleId="97CCD37CFF9344048CC0936EBB7912EE">
    <w:name w:val="97CCD37CFF9344048CC0936EBB7912EE"/>
    <w:rsid w:val="005063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DC251-A553-45FF-8683-AF8C1D34B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4</Pages>
  <Words>1225</Words>
  <Characters>6987</Characters>
  <Application>Microsoft Office Word</Application>
  <DocSecurity>2</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8196</CharactersWithSpaces>
  <SharedDoc>false</SharedDoc>
  <HLinks>
    <vt:vector size="18" baseType="variant">
      <vt:variant>
        <vt:i4>7995509</vt:i4>
      </vt:variant>
      <vt:variant>
        <vt:i4>6</vt:i4>
      </vt:variant>
      <vt:variant>
        <vt:i4>0</vt:i4>
      </vt:variant>
      <vt:variant>
        <vt:i4>5</vt:i4>
      </vt:variant>
      <vt:variant>
        <vt:lpwstr>https://www.louisvilleco.gov/living-in-louisville/residents/sustainability</vt:lpwstr>
      </vt:variant>
      <vt:variant>
        <vt:lpwstr/>
      </vt:variant>
      <vt:variant>
        <vt:i4>6226009</vt:i4>
      </vt:variant>
      <vt:variant>
        <vt:i4>3</vt:i4>
      </vt:variant>
      <vt:variant>
        <vt:i4>0</vt:i4>
      </vt:variant>
      <vt:variant>
        <vt:i4>5</vt:i4>
      </vt:variant>
      <vt:variant>
        <vt:lpwstr>https://www.louisvilleco.gov/living-in-louisville/city-information/equity-diversity-inclusion/edi-task-force</vt:lpwstr>
      </vt:variant>
      <vt:variant>
        <vt:lpwstr/>
      </vt:variant>
      <vt:variant>
        <vt:i4>4390977</vt:i4>
      </vt:variant>
      <vt:variant>
        <vt:i4>0</vt:i4>
      </vt:variant>
      <vt:variant>
        <vt:i4>0</vt:i4>
      </vt:variant>
      <vt:variant>
        <vt:i4>5</vt:i4>
      </vt:variant>
      <vt:variant>
        <vt:lpwstr>https://www.louisvilleco.gov/home/showpublisheddocument/44276/638749761009530000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Meredyth Muth</dc:creator>
  <cp:keywords/>
  <dc:description/>
  <cp:lastModifiedBy>Matt Post</cp:lastModifiedBy>
  <cp:revision>43</cp:revision>
  <cp:lastPrinted>2025-04-18T15:11:00Z</cp:lastPrinted>
  <dcterms:created xsi:type="dcterms:W3CDTF">2025-05-19T19:59:00Z</dcterms:created>
  <dcterms:modified xsi:type="dcterms:W3CDTF">2025-07-23T20:10:00Z</dcterms:modified>
</cp:coreProperties>
</file>