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6A5" w:rsidRPr="00D26A78" w:rsidRDefault="00D26A78" w:rsidP="001766A5">
      <w:pPr>
        <w:jc w:val="center"/>
        <w:rPr>
          <w:rFonts w:ascii="Arial" w:hAnsi="Arial" w:cs="Arial"/>
          <w:b/>
          <w:sz w:val="36"/>
        </w:rPr>
      </w:pPr>
      <w:r w:rsidRPr="00D26A78">
        <w:rPr>
          <w:rFonts w:ascii="Arial" w:hAnsi="Arial" w:cs="Arial"/>
          <w:b/>
          <w:sz w:val="36"/>
        </w:rPr>
        <w:t>Public Notice</w:t>
      </w:r>
    </w:p>
    <w:p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rsidR="001766A5" w:rsidRPr="00D26A78" w:rsidRDefault="001766A5" w:rsidP="001766A5">
      <w:pPr>
        <w:jc w:val="center"/>
        <w:rPr>
          <w:rFonts w:ascii="Arial" w:hAnsi="Arial" w:cs="Arial"/>
          <w:szCs w:val="24"/>
        </w:rPr>
      </w:pPr>
    </w:p>
    <w:p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w:t>
      </w:r>
      <w:proofErr w:type="spellStart"/>
      <w:r w:rsidRPr="00D26A78">
        <w:rPr>
          <w:rFonts w:ascii="Arial" w:hAnsi="Arial" w:cs="Arial"/>
          <w:b/>
          <w:szCs w:val="24"/>
        </w:rPr>
        <w:t>Una</w:t>
      </w:r>
      <w:proofErr w:type="spellEnd"/>
      <w:r w:rsidRPr="00D26A78">
        <w:rPr>
          <w:rFonts w:ascii="Arial" w:hAnsi="Arial" w:cs="Arial"/>
          <w:b/>
          <w:szCs w:val="24"/>
        </w:rPr>
        <w:t xml:space="preserve"> </w:t>
      </w:r>
      <w:proofErr w:type="spellStart"/>
      <w:r w:rsidRPr="00D26A78">
        <w:rPr>
          <w:rFonts w:ascii="Arial" w:hAnsi="Arial" w:cs="Arial"/>
          <w:b/>
          <w:szCs w:val="24"/>
        </w:rPr>
        <w:t>Copia</w:t>
      </w:r>
      <w:proofErr w:type="spellEnd"/>
      <w:r w:rsidRPr="00D26A78">
        <w:rPr>
          <w:rFonts w:ascii="Arial" w:hAnsi="Arial" w:cs="Arial"/>
          <w:b/>
          <w:szCs w:val="24"/>
        </w:rPr>
        <w:t xml:space="preserve"> </w:t>
      </w:r>
      <w:proofErr w:type="spellStart"/>
      <w:r w:rsidRPr="00D26A78">
        <w:rPr>
          <w:rFonts w:ascii="Arial" w:hAnsi="Arial" w:cs="Arial"/>
          <w:b/>
          <w:szCs w:val="24"/>
        </w:rPr>
        <w:t>En</w:t>
      </w:r>
      <w:proofErr w:type="spellEnd"/>
      <w:r w:rsidRPr="00D26A78">
        <w:rPr>
          <w:rFonts w:ascii="Arial" w:hAnsi="Arial" w:cs="Arial"/>
          <w:b/>
          <w:szCs w:val="24"/>
        </w:rPr>
        <w:t xml:space="preserve"> </w:t>
      </w:r>
      <w:proofErr w:type="spellStart"/>
      <w:r w:rsidRPr="00D26A78">
        <w:rPr>
          <w:rFonts w:ascii="Arial" w:hAnsi="Arial" w:cs="Arial"/>
          <w:b/>
          <w:szCs w:val="24"/>
        </w:rPr>
        <w:t>Español</w:t>
      </w:r>
      <w:proofErr w:type="spellEnd"/>
      <w:r w:rsidRPr="00D26A78">
        <w:rPr>
          <w:rFonts w:ascii="Arial" w:hAnsi="Arial" w:cs="Arial"/>
          <w:b/>
          <w:szCs w:val="24"/>
        </w:rPr>
        <w:t xml:space="preserve"> De </w:t>
      </w:r>
      <w:proofErr w:type="spellStart"/>
      <w:r w:rsidRPr="00D26A78">
        <w:rPr>
          <w:rFonts w:ascii="Arial" w:hAnsi="Arial" w:cs="Arial"/>
          <w:b/>
          <w:szCs w:val="24"/>
        </w:rPr>
        <w:t>Esta</w:t>
      </w:r>
      <w:proofErr w:type="spellEnd"/>
      <w:r w:rsidRPr="00D26A78">
        <w:rPr>
          <w:rFonts w:ascii="Arial" w:hAnsi="Arial" w:cs="Arial"/>
          <w:b/>
          <w:szCs w:val="24"/>
        </w:rPr>
        <w:t xml:space="preserve"> </w:t>
      </w:r>
      <w:proofErr w:type="spellStart"/>
      <w:r w:rsidRPr="00D26A78">
        <w:rPr>
          <w:rFonts w:ascii="Arial" w:hAnsi="Arial" w:cs="Arial"/>
          <w:b/>
          <w:szCs w:val="24"/>
        </w:rPr>
        <w:t>Publicación</w:t>
      </w:r>
      <w:proofErr w:type="spellEnd"/>
      <w:r w:rsidRPr="00D26A78">
        <w:rPr>
          <w:rFonts w:ascii="Arial" w:hAnsi="Arial" w:cs="Arial"/>
          <w:b/>
          <w:szCs w:val="24"/>
        </w:rPr>
        <w:t xml:space="preserve">, </w:t>
      </w:r>
      <w:proofErr w:type="spellStart"/>
      <w:r w:rsidRPr="00D26A78">
        <w:rPr>
          <w:rFonts w:ascii="Arial" w:hAnsi="Arial" w:cs="Arial"/>
          <w:b/>
          <w:szCs w:val="24"/>
        </w:rPr>
        <w:t>Por</w:t>
      </w:r>
      <w:proofErr w:type="spellEnd"/>
      <w:r w:rsidRPr="00D26A78">
        <w:rPr>
          <w:rFonts w:ascii="Arial" w:hAnsi="Arial" w:cs="Arial"/>
          <w:b/>
          <w:szCs w:val="24"/>
        </w:rPr>
        <w:t xml:space="preserve">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rsidR="001766A5" w:rsidRPr="00D26A78" w:rsidRDefault="001766A5" w:rsidP="001766A5">
      <w:pPr>
        <w:jc w:val="center"/>
        <w:rPr>
          <w:rFonts w:ascii="Arial" w:hAnsi="Arial" w:cs="Arial"/>
          <w:szCs w:val="24"/>
        </w:rPr>
      </w:pPr>
    </w:p>
    <w:p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The City Of Louisville Historic Preservation Commission Shall Hold A Public Hearing To Consider </w:t>
      </w:r>
      <w:r w:rsidRPr="00D26A78">
        <w:rPr>
          <w:rFonts w:ascii="Arial" w:hAnsi="Arial" w:cs="Arial"/>
          <w:bCs/>
          <w:szCs w:val="24"/>
        </w:rPr>
        <w:t xml:space="preserve">A Request For </w:t>
      </w:r>
      <w:sdt>
        <w:sdtPr>
          <w:rPr>
            <w:rFonts w:ascii="Arial" w:hAnsi="Arial" w:cs="Arial"/>
            <w:bCs/>
            <w:szCs w:val="24"/>
          </w:rPr>
          <w:id w:val="-1118914739"/>
          <w:placeholder>
            <w:docPart w:val="D1F836A622684DEF87018A60E894BBA2"/>
          </w:placeholder>
        </w:sdtPr>
        <w:sdtEndPr/>
        <w:sdtContent>
          <w:r w:rsidR="00222032">
            <w:rPr>
              <w:rFonts w:ascii="Arial" w:hAnsi="Arial" w:cs="Arial"/>
              <w:bCs/>
              <w:szCs w:val="24"/>
            </w:rPr>
            <w:t>Landmark, Preservation and Restoration Grant, and Alteration Certificate</w:t>
          </w:r>
        </w:sdtContent>
      </w:sdt>
      <w:r w:rsidRPr="00D26A78">
        <w:rPr>
          <w:rFonts w:ascii="Arial" w:hAnsi="Arial" w:cs="Arial"/>
          <w:bCs/>
          <w:szCs w:val="24"/>
        </w:rPr>
        <w:t xml:space="preserve"> At </w:t>
      </w:r>
      <w:sdt>
        <w:sdtPr>
          <w:rPr>
            <w:rFonts w:ascii="Arial" w:hAnsi="Arial" w:cs="Arial"/>
            <w:bCs/>
            <w:szCs w:val="24"/>
          </w:rPr>
          <w:id w:val="-1122294623"/>
          <w:placeholder>
            <w:docPart w:val="D1F836A622684DEF87018A60E894BBA2"/>
          </w:placeholder>
        </w:sdtPr>
        <w:sdtEndPr/>
        <w:sdtContent>
          <w:r w:rsidR="00222032">
            <w:rPr>
              <w:rFonts w:ascii="Arial" w:hAnsi="Arial" w:cs="Arial"/>
              <w:bCs/>
              <w:szCs w:val="24"/>
            </w:rPr>
            <w:t>829 Lincoln Avenue</w:t>
          </w:r>
        </w:sdtContent>
      </w:sdt>
      <w:r w:rsidRPr="00D26A78">
        <w:rPr>
          <w:rFonts w:ascii="Arial" w:hAnsi="Arial" w:cs="Arial"/>
          <w:bCs/>
          <w:szCs w:val="24"/>
        </w:rPr>
        <w:t>.</w:t>
      </w:r>
    </w:p>
    <w:p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rsidTr="004A4DEE">
        <w:trPr>
          <w:trHeight w:val="364"/>
        </w:trPr>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D1F836A622684DEF87018A60E894BBA2"/>
            </w:placeholder>
          </w:sdtPr>
          <w:sdtEndPr/>
          <w:sdtContent>
            <w:tc>
              <w:tcPr>
                <w:tcW w:w="6858" w:type="dxa"/>
              </w:tcPr>
              <w:p w:rsidR="001766A5" w:rsidRPr="00D26A78" w:rsidRDefault="00222032" w:rsidP="00222032">
                <w:pPr>
                  <w:rPr>
                    <w:rFonts w:ascii="Arial" w:hAnsi="Arial" w:cs="Arial"/>
                    <w:szCs w:val="24"/>
                  </w:rPr>
                </w:pPr>
                <w:r>
                  <w:rPr>
                    <w:rFonts w:ascii="Arial" w:hAnsi="Arial" w:cs="Arial"/>
                    <w:szCs w:val="24"/>
                  </w:rPr>
                  <w:t>Landmark, Preservation and Restoration Grant, and Alteration Certificate for 829 Lincoln Avenue</w:t>
                </w:r>
              </w:p>
            </w:tc>
          </w:sdtContent>
        </w:sdt>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rsidR="00494162" w:rsidRPr="00D26A78" w:rsidRDefault="00222032" w:rsidP="00222032">
            <w:pPr>
              <w:rPr>
                <w:rFonts w:ascii="Arial" w:hAnsi="Arial" w:cs="Arial"/>
                <w:bCs/>
                <w:szCs w:val="24"/>
              </w:rPr>
            </w:pPr>
            <w:sdt>
              <w:sdtPr>
                <w:rPr>
                  <w:rFonts w:ascii="Arial" w:hAnsi="Arial" w:cs="Arial"/>
                  <w:bCs/>
                  <w:szCs w:val="24"/>
                </w:rPr>
                <w:id w:val="332814110"/>
                <w:placeholder>
                  <w:docPart w:val="D1F836A622684DEF87018A60E894BBA2"/>
                </w:placeholder>
              </w:sdtPr>
              <w:sdtEndPr/>
              <w:sdtContent>
                <w:r>
                  <w:rPr>
                    <w:rFonts w:ascii="Arial" w:hAnsi="Arial" w:cs="Arial"/>
                    <w:bCs/>
                    <w:szCs w:val="24"/>
                  </w:rPr>
                  <w:t>829 Lincoln Avenue</w:t>
                </w:r>
                <w:r w:rsidR="00D26A78" w:rsidRPr="00D26A78">
                  <w:rPr>
                    <w:rFonts w:ascii="Arial" w:hAnsi="Arial" w:cs="Arial"/>
                    <w:bCs/>
                    <w:szCs w:val="24"/>
                  </w:rPr>
                  <w:t xml:space="preserve">; </w:t>
                </w:r>
                <w:r>
                  <w:rPr>
                    <w:rFonts w:ascii="Arial" w:hAnsi="Arial" w:cs="Arial"/>
                    <w:bCs/>
                    <w:szCs w:val="24"/>
                  </w:rPr>
                  <w:t>Lots 3-4-5, Block 4, Pleasant Hill Addition</w:t>
                </w:r>
              </w:sdtContent>
            </w:sdt>
            <w:r w:rsidR="00D26A78" w:rsidRPr="00D26A78">
              <w:rPr>
                <w:rFonts w:ascii="Arial" w:hAnsi="Arial" w:cs="Arial"/>
                <w:bCs/>
                <w:szCs w:val="24"/>
              </w:rPr>
              <w:t xml:space="preserve"> </w:t>
            </w:r>
          </w:p>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D1F836A622684DEF87018A60E894BBA2"/>
              </w:placeholder>
            </w:sdtPr>
            <w:sdtEndPr/>
            <w:sdtContent>
              <w:p w:rsidR="001766A5" w:rsidRPr="00D26A78" w:rsidRDefault="00222032" w:rsidP="00D26A78">
                <w:pPr>
                  <w:rPr>
                    <w:rFonts w:ascii="Arial" w:hAnsi="Arial" w:cs="Arial"/>
                    <w:szCs w:val="24"/>
                    <w:u w:val="single"/>
                  </w:rPr>
                </w:pPr>
                <w:r>
                  <w:rPr>
                    <w:rFonts w:ascii="Arial" w:hAnsi="Arial" w:cs="Arial"/>
                    <w:bCs/>
                    <w:szCs w:val="24"/>
                  </w:rPr>
                  <w:t>HIP-000482-2023</w:t>
                </w:r>
              </w:p>
            </w:sdtContent>
          </w:sdt>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rsidR="001766A5" w:rsidRPr="00D26A78" w:rsidRDefault="00D26A78" w:rsidP="00222032">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D1F836A622684DEF87018A60E894BBA2"/>
                </w:placeholder>
              </w:sdtPr>
              <w:sdtEndPr/>
              <w:sdtContent>
                <w:r w:rsidR="00222032">
                  <w:rPr>
                    <w:rFonts w:ascii="Arial" w:hAnsi="Arial" w:cs="Arial"/>
                    <w:szCs w:val="24"/>
                  </w:rPr>
                  <w:t>October 16, 2023</w:t>
                </w:r>
              </w:sdtContent>
            </w:sdt>
            <w:r w:rsidRPr="00D26A78">
              <w:rPr>
                <w:rFonts w:ascii="Arial" w:hAnsi="Arial" w:cs="Arial"/>
                <w:szCs w:val="24"/>
              </w:rPr>
              <w:t xml:space="preserve"> At 6:30pm</w:t>
            </w:r>
          </w:p>
        </w:tc>
      </w:tr>
      <w:tr w:rsidR="001766A5" w:rsidRPr="00D26A78" w:rsidTr="004A4DEE">
        <w:tc>
          <w:tcPr>
            <w:tcW w:w="2700" w:type="dxa"/>
          </w:tcPr>
          <w:p w:rsidR="001766A5" w:rsidRPr="00D26A78" w:rsidRDefault="001766A5" w:rsidP="001766A5">
            <w:pPr>
              <w:rPr>
                <w:rFonts w:ascii="Arial" w:hAnsi="Arial" w:cs="Arial"/>
                <w:szCs w:val="24"/>
              </w:rPr>
            </w:pPr>
          </w:p>
        </w:tc>
        <w:tc>
          <w:tcPr>
            <w:tcW w:w="6858" w:type="dxa"/>
          </w:tcPr>
          <w:p w:rsidR="001766A5" w:rsidRPr="00D26A78" w:rsidRDefault="001766A5" w:rsidP="001766A5">
            <w:pPr>
              <w:rPr>
                <w:rFonts w:ascii="Arial" w:hAnsi="Arial" w:cs="Arial"/>
                <w:szCs w:val="24"/>
              </w:rPr>
            </w:pPr>
          </w:p>
        </w:tc>
      </w:tr>
      <w:tr w:rsidR="001766A5" w:rsidRPr="00D26A78" w:rsidTr="004A4DEE">
        <w:tc>
          <w:tcPr>
            <w:tcW w:w="2700" w:type="dxa"/>
          </w:tcPr>
          <w:p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w:t>
            </w:r>
            <w:bookmarkStart w:id="0" w:name="_GoBack"/>
            <w:bookmarkEnd w:id="0"/>
            <w:r w:rsidRPr="00D26A78">
              <w:rPr>
                <w:rFonts w:ascii="Arial" w:hAnsi="Arial" w:cs="Arial"/>
                <w:szCs w:val="24"/>
              </w:rPr>
              <w:t xml:space="preserve">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rsidR="001766A5" w:rsidRPr="00D26A78" w:rsidRDefault="001766A5" w:rsidP="001766A5">
      <w:pPr>
        <w:rPr>
          <w:rFonts w:ascii="Arial" w:hAnsi="Arial" w:cs="Arial"/>
          <w:szCs w:val="24"/>
        </w:rPr>
      </w:pPr>
    </w:p>
    <w:p w:rsidR="00D26A78" w:rsidRPr="00D26A78" w:rsidRDefault="00D26A78" w:rsidP="00D26A78">
      <w:pPr>
        <w:rPr>
          <w:rFonts w:ascii="Arial" w:hAnsi="Arial" w:cs="Arial"/>
          <w:szCs w:val="24"/>
        </w:rPr>
      </w:pPr>
      <w:r w:rsidRPr="00D26A78">
        <w:rPr>
          <w:rFonts w:ascii="Arial" w:hAnsi="Arial" w:cs="Arial"/>
          <w:szCs w:val="24"/>
        </w:rPr>
        <w:t>People are encouraged to attend the public hearing in person or electronically and/or provide comments via:</w:t>
      </w:r>
    </w:p>
    <w:p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rsidTr="00F21F38">
        <w:trPr>
          <w:trHeight w:val="688"/>
        </w:trPr>
        <w:tc>
          <w:tcPr>
            <w:tcW w:w="2358" w:type="dxa"/>
          </w:tcPr>
          <w:p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rsidR="00D26A78" w:rsidRPr="00D26A78" w:rsidRDefault="00D26A78" w:rsidP="00F21F38">
            <w:pPr>
              <w:rPr>
                <w:rFonts w:ascii="Arial" w:hAnsi="Arial" w:cs="Arial"/>
                <w:szCs w:val="24"/>
              </w:rPr>
            </w:pPr>
            <w:r w:rsidRPr="00D26A78">
              <w:rPr>
                <w:rFonts w:ascii="Arial" w:hAnsi="Arial" w:cs="Arial"/>
                <w:szCs w:val="24"/>
              </w:rPr>
              <w:t>Louisville Planning Division</w:t>
            </w:r>
          </w:p>
          <w:p w:rsidR="00D26A78" w:rsidRPr="00D26A78" w:rsidRDefault="00D26A78" w:rsidP="00F21F38">
            <w:pPr>
              <w:rPr>
                <w:rFonts w:ascii="Arial" w:hAnsi="Arial" w:cs="Arial"/>
                <w:szCs w:val="24"/>
              </w:rPr>
            </w:pPr>
            <w:r w:rsidRPr="00D26A78">
              <w:rPr>
                <w:rFonts w:ascii="Arial" w:hAnsi="Arial" w:cs="Arial"/>
                <w:szCs w:val="24"/>
              </w:rPr>
              <w:t xml:space="preserve">749 Main Street </w:t>
            </w:r>
          </w:p>
          <w:p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rsidTr="00F21F38">
        <w:tc>
          <w:tcPr>
            <w:tcW w:w="2358" w:type="dxa"/>
          </w:tcPr>
          <w:p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rsidR="00D26A78" w:rsidRPr="00D26A78" w:rsidRDefault="00D26A78" w:rsidP="00D26A78">
      <w:pPr>
        <w:jc w:val="both"/>
        <w:rPr>
          <w:rFonts w:ascii="Arial" w:hAnsi="Arial" w:cs="Arial"/>
          <w:color w:val="7030A0"/>
          <w:szCs w:val="24"/>
        </w:rPr>
      </w:pPr>
    </w:p>
    <w:p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rsidR="00D26A78" w:rsidRPr="00D26A78" w:rsidRDefault="00D26A78" w:rsidP="00D26A78">
      <w:pPr>
        <w:jc w:val="both"/>
        <w:rPr>
          <w:rFonts w:ascii="Arial" w:hAnsi="Arial" w:cs="Arial"/>
          <w:szCs w:val="24"/>
        </w:rPr>
      </w:pPr>
    </w:p>
    <w:p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rsidR="00852979" w:rsidRPr="00D26A78" w:rsidRDefault="00222032" w:rsidP="00D26A78">
      <w:pPr>
        <w:rPr>
          <w:rFonts w:ascii="Arial" w:hAnsi="Arial" w:cs="Arial"/>
          <w:szCs w:val="24"/>
        </w:rPr>
      </w:pPr>
    </w:p>
    <w:sectPr w:rsidR="00852979"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32"/>
    <w:rsid w:val="001766A5"/>
    <w:rsid w:val="00222032"/>
    <w:rsid w:val="0042476F"/>
    <w:rsid w:val="00494162"/>
    <w:rsid w:val="00553840"/>
    <w:rsid w:val="006C6C7B"/>
    <w:rsid w:val="00B7031F"/>
    <w:rsid w:val="00BE531F"/>
    <w:rsid w:val="00C029A0"/>
    <w:rsid w:val="00D26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0B98"/>
  <w15:chartTrackingRefBased/>
  <w15:docId w15:val="{BFBA5F99-F647-40AF-87B9-1C52637D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ackett\OneDrive%20-%20City%20of%20Louisville\Documents\Custom%20Office%20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F836A622684DEF87018A60E894BBA2"/>
        <w:category>
          <w:name w:val="General"/>
          <w:gallery w:val="placeholder"/>
        </w:category>
        <w:types>
          <w:type w:val="bbPlcHdr"/>
        </w:types>
        <w:behaviors>
          <w:behavior w:val="content"/>
        </w:behaviors>
        <w:guid w:val="{C48980F2-5C61-41F8-BCCF-42AECBE21DB8}"/>
      </w:docPartPr>
      <w:docPartBody>
        <w:p w:rsidR="00000000" w:rsidRDefault="00C63CA6">
          <w:pPr>
            <w:pStyle w:val="D1F836A622684DEF87018A60E894BBA2"/>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1F836A622684DEF87018A60E894BBA2">
    <w:name w:val="D1F836A622684DEF87018A60E894B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7</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Amelia Brackett Hogstad</cp:lastModifiedBy>
  <cp:revision>1</cp:revision>
  <dcterms:created xsi:type="dcterms:W3CDTF">2023-09-26T15:47:00Z</dcterms:created>
  <dcterms:modified xsi:type="dcterms:W3CDTF">2023-09-26T15:54:00Z</dcterms:modified>
</cp:coreProperties>
</file>