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480" w:rsidRDefault="00FD2480" w:rsidP="00FD2480">
      <w:pPr>
        <w:pStyle w:val="Title"/>
        <w:jc w:val="center"/>
        <w:rPr>
          <w:rFonts w:eastAsia="Times New Roman"/>
        </w:rPr>
      </w:pPr>
      <w:r>
        <w:rPr>
          <w:rFonts w:eastAsia="Times New Roman"/>
        </w:rPr>
        <w:t>State of Colorado Environme</w:t>
      </w:r>
      <w:bookmarkStart w:id="0" w:name="_GoBack"/>
      <w:bookmarkEnd w:id="0"/>
      <w:r>
        <w:rPr>
          <w:rFonts w:eastAsia="Times New Roman"/>
        </w:rPr>
        <w:t>ntal Leadership Program- Silver Status</w:t>
      </w:r>
    </w:p>
    <w:p w:rsidR="00FD2480" w:rsidRPr="00FD2480" w:rsidRDefault="00FD2480" w:rsidP="00FD2480"/>
    <w:p w:rsidR="00FD2480" w:rsidRPr="0050336C" w:rsidRDefault="00FD2480" w:rsidP="00FD2480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B4B4B"/>
          <w:sz w:val="23"/>
          <w:szCs w:val="23"/>
        </w:rPr>
      </w:pPr>
      <w:r w:rsidRPr="0050336C">
        <w:rPr>
          <w:rFonts w:ascii="Helvetica" w:eastAsia="Times New Roman" w:hAnsi="Helvetica" w:cs="Helvetica"/>
          <w:color w:val="4B4B4B"/>
          <w:sz w:val="23"/>
          <w:szCs w:val="23"/>
        </w:rPr>
        <w:t>In 2019, the City’s Drinking Water Treatment Plant was awarded the prestigious Silver status by the Colorado Environmental Leadership Program, building on the success of the previous year's Bronze award.</w:t>
      </w:r>
    </w:p>
    <w:p w:rsidR="00FD2480" w:rsidRPr="0050336C" w:rsidRDefault="00FD2480" w:rsidP="00FD2480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4B4B4B"/>
          <w:sz w:val="23"/>
          <w:szCs w:val="23"/>
        </w:rPr>
      </w:pPr>
      <w:r w:rsidRPr="0050336C">
        <w:rPr>
          <w:rFonts w:ascii="Helvetica" w:eastAsia="Times New Roman" w:hAnsi="Helvetica" w:cs="Helvetica"/>
          <w:color w:val="4B4B4B"/>
          <w:sz w:val="23"/>
          <w:szCs w:val="23"/>
        </w:rPr>
        <w:t>The Environmental Leadership Program (ELP) is a statewide environmental recognition and reward program which offers benefits and incentives to members that voluntarily go</w:t>
      </w:r>
      <w:r>
        <w:rPr>
          <w:rFonts w:ascii="Helvetica" w:eastAsia="Times New Roman" w:hAnsi="Helvetica" w:cs="Helvetica"/>
          <w:color w:val="4B4B4B"/>
          <w:sz w:val="23"/>
          <w:szCs w:val="23"/>
        </w:rPr>
        <w:t xml:space="preserve"> </w:t>
      </w:r>
      <w:r w:rsidRPr="0050336C">
        <w:rPr>
          <w:rFonts w:ascii="Helvetica" w:eastAsia="Times New Roman" w:hAnsi="Helvetica" w:cs="Helvetica"/>
          <w:color w:val="4B4B4B"/>
          <w:sz w:val="23"/>
          <w:szCs w:val="23"/>
        </w:rPr>
        <w:t>beyond compliance with state and federal regulations and are committed to continual environmental improvement.</w:t>
      </w:r>
    </w:p>
    <w:p w:rsidR="00D71A4D" w:rsidRDefault="00D71A4D" w:rsidP="00FD2480"/>
    <w:sectPr w:rsidR="00D71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80"/>
    <w:rsid w:val="00D71A4D"/>
    <w:rsid w:val="00FD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D9BF4"/>
  <w15:chartTrackingRefBased/>
  <w15:docId w15:val="{8C817430-7CA3-41D0-BD7C-F824BA99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4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D24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48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Andretich</dc:creator>
  <cp:keywords/>
  <dc:description/>
  <cp:lastModifiedBy>Sandy Andretich</cp:lastModifiedBy>
  <cp:revision>1</cp:revision>
  <dcterms:created xsi:type="dcterms:W3CDTF">2021-12-15T18:58:00Z</dcterms:created>
  <dcterms:modified xsi:type="dcterms:W3CDTF">2021-12-15T19:00:00Z</dcterms:modified>
</cp:coreProperties>
</file>